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9FD7C2" w14:textId="407AC58D" w:rsidR="00F9230B" w:rsidRDefault="00272531" w:rsidP="00F9230B">
      <w:pPr>
        <w:spacing w:before="100" w:beforeAutospacing="1" w:after="100" w:afterAutospacing="1"/>
        <w:rPr>
          <w:rFonts w:ascii="Arial" w:hAnsi="Arial" w:cs="Arial"/>
          <w:lang w:val="en-GB"/>
        </w:rPr>
      </w:pPr>
      <w:bookmarkStart w:id="0" w:name="_GoBack"/>
      <w:bookmarkEnd w:id="0"/>
      <w:r w:rsidRPr="00272531">
        <w:rPr>
          <w:rFonts w:ascii="Arial" w:hAnsi="Arial" w:cs="Arial"/>
          <w:lang w:val="en-GB"/>
        </w:rPr>
        <w:t>New York</w:t>
      </w:r>
      <w:r w:rsidRPr="00F9230B">
        <w:rPr>
          <w:rFonts w:ascii="Avenir" w:hAnsi="Avenir"/>
          <w:lang w:val="en-GB"/>
        </w:rPr>
        <w:t xml:space="preserve"> </w:t>
      </w:r>
      <w:r w:rsidR="00E875ED" w:rsidRPr="002340D6">
        <w:rPr>
          <w:rFonts w:ascii="Arial" w:hAnsi="Arial" w:cs="Arial"/>
          <w:lang w:val="en-GB"/>
        </w:rPr>
        <w:t xml:space="preserve"> </w:t>
      </w:r>
    </w:p>
    <w:p w14:paraId="14E77BA4" w14:textId="748EF8C4" w:rsidR="002E06E3" w:rsidRDefault="00272531" w:rsidP="002340D6">
      <w:pPr>
        <w:tabs>
          <w:tab w:val="left" w:pos="3945"/>
        </w:tabs>
        <w:jc w:val="right"/>
        <w:rPr>
          <w:rFonts w:ascii="Arial" w:hAnsi="Arial" w:cs="Arial"/>
          <w:lang w:val="en-GB"/>
        </w:rPr>
      </w:pPr>
      <w:r w:rsidRPr="00272531">
        <w:rPr>
          <w:rFonts w:ascii="Arial" w:hAnsi="Arial" w:cs="Arial"/>
          <w:lang w:val="en-GB"/>
        </w:rPr>
        <w:t>October 7, 2019</w:t>
      </w:r>
    </w:p>
    <w:p w14:paraId="2BEA5BD5" w14:textId="77777777" w:rsidR="009B59B7" w:rsidRDefault="009B59B7" w:rsidP="002340D6">
      <w:pPr>
        <w:tabs>
          <w:tab w:val="left" w:pos="3945"/>
        </w:tabs>
        <w:jc w:val="right"/>
        <w:rPr>
          <w:rFonts w:ascii="Arial" w:hAnsi="Arial" w:cs="Arial"/>
          <w:sz w:val="20"/>
          <w:szCs w:val="20"/>
          <w:lang w:val="en-GB"/>
        </w:rPr>
      </w:pPr>
    </w:p>
    <w:p w14:paraId="1570003A" w14:textId="2E47F1C4" w:rsidR="00C92C9E" w:rsidRPr="009B59B7" w:rsidRDefault="00272531" w:rsidP="002E06E3">
      <w:pPr>
        <w:jc w:val="both"/>
        <w:rPr>
          <w:rFonts w:ascii="Arial" w:hAnsi="Arial" w:cs="Arial"/>
          <w:b/>
          <w:sz w:val="32"/>
          <w:szCs w:val="32"/>
          <w:lang w:val="en-GB"/>
        </w:rPr>
      </w:pPr>
      <w:r w:rsidRPr="009B59B7">
        <w:rPr>
          <w:rFonts w:ascii="Arial" w:hAnsi="Arial" w:cs="Arial"/>
          <w:b/>
          <w:sz w:val="32"/>
          <w:szCs w:val="32"/>
          <w:lang w:val="en-GB"/>
        </w:rPr>
        <w:t>Global Efforts Needed to Free Detained Children</w:t>
      </w:r>
      <w:r w:rsidR="002340D6" w:rsidRPr="009B59B7">
        <w:rPr>
          <w:rFonts w:ascii="Arial" w:hAnsi="Arial" w:cs="Arial"/>
          <w:b/>
          <w:sz w:val="32"/>
          <w:szCs w:val="32"/>
          <w:lang w:val="en-GB"/>
        </w:rPr>
        <w:t xml:space="preserve"> </w:t>
      </w:r>
      <w:r w:rsidR="00E875ED" w:rsidRPr="009B59B7">
        <w:rPr>
          <w:rFonts w:ascii="Arial" w:hAnsi="Arial" w:cs="Arial"/>
          <w:b/>
          <w:sz w:val="32"/>
          <w:szCs w:val="32"/>
          <w:lang w:val="en-GB"/>
        </w:rPr>
        <w:t xml:space="preserve"> </w:t>
      </w:r>
    </w:p>
    <w:p w14:paraId="1EB87BA7" w14:textId="77777777" w:rsidR="002340D6" w:rsidRDefault="002340D6" w:rsidP="002340D6">
      <w:pPr>
        <w:pBdr>
          <w:bottom w:val="single" w:sz="18" w:space="0" w:color="F29400"/>
        </w:pBdr>
        <w:shd w:val="clear" w:color="auto" w:fill="FFFFFF"/>
        <w:spacing w:after="0" w:line="240" w:lineRule="auto"/>
        <w:outlineLvl w:val="0"/>
        <w:rPr>
          <w:rFonts w:ascii="Arial" w:eastAsia="Times New Roman" w:hAnsi="Arial" w:cs="Arial"/>
          <w:b/>
          <w:kern w:val="36"/>
          <w:sz w:val="2"/>
          <w:szCs w:val="2"/>
          <w:lang w:val="en-GB"/>
        </w:rPr>
      </w:pPr>
    </w:p>
    <w:p w14:paraId="266C7369" w14:textId="77777777" w:rsidR="002340D6" w:rsidRDefault="002340D6" w:rsidP="002340D6">
      <w:pPr>
        <w:spacing w:after="0" w:line="240" w:lineRule="auto"/>
        <w:jc w:val="both"/>
        <w:rPr>
          <w:rFonts w:ascii="Arial" w:eastAsia="Times New Roman" w:hAnsi="Arial" w:cs="Arial"/>
          <w:sz w:val="2"/>
          <w:szCs w:val="2"/>
          <w:lang w:val="en-GB"/>
        </w:rPr>
      </w:pPr>
    </w:p>
    <w:p w14:paraId="29945066" w14:textId="77777777" w:rsidR="002340D6" w:rsidRDefault="002340D6" w:rsidP="002340D6">
      <w:pPr>
        <w:spacing w:after="0" w:line="240" w:lineRule="auto"/>
        <w:jc w:val="both"/>
        <w:rPr>
          <w:rFonts w:ascii="Arial" w:eastAsia="Times New Roman" w:hAnsi="Arial" w:cs="Arial"/>
          <w:sz w:val="2"/>
          <w:szCs w:val="2"/>
          <w:lang w:val="en-GB"/>
        </w:rPr>
      </w:pPr>
    </w:p>
    <w:p w14:paraId="39DD16F2" w14:textId="77777777" w:rsidR="002340D6" w:rsidRDefault="002340D6" w:rsidP="002340D6">
      <w:pPr>
        <w:spacing w:after="0" w:line="240" w:lineRule="auto"/>
        <w:jc w:val="both"/>
        <w:rPr>
          <w:rFonts w:ascii="Arial" w:eastAsia="Times New Roman" w:hAnsi="Arial" w:cs="Arial"/>
          <w:sz w:val="2"/>
          <w:szCs w:val="2"/>
          <w:lang w:val="en-GB"/>
        </w:rPr>
      </w:pPr>
    </w:p>
    <w:p w14:paraId="6AC2F741" w14:textId="012F9BED" w:rsidR="002340D6" w:rsidRPr="005C7303" w:rsidRDefault="002340D6" w:rsidP="002340D6">
      <w:pPr>
        <w:tabs>
          <w:tab w:val="center" w:pos="8154"/>
        </w:tabs>
        <w:spacing w:after="0" w:line="268" w:lineRule="auto"/>
        <w:ind w:left="-15"/>
        <w:rPr>
          <w:lang w:val="en-GB"/>
        </w:rPr>
      </w:pPr>
      <w:r w:rsidRPr="005C7303">
        <w:rPr>
          <w:b/>
          <w:lang w:val="en-GB"/>
        </w:rPr>
        <w:t xml:space="preserve"> </w:t>
      </w:r>
    </w:p>
    <w:p w14:paraId="658AB3C5" w14:textId="0343F8EE" w:rsidR="00272531" w:rsidRPr="00272531" w:rsidRDefault="007F69BA" w:rsidP="007F69BA">
      <w:pPr>
        <w:ind w:left="-5" w:right="-11"/>
        <w:jc w:val="center"/>
        <w:rPr>
          <w:rFonts w:ascii="Arial" w:hAnsi="Arial" w:cs="Arial"/>
          <w:lang w:val="en-GB"/>
        </w:rPr>
      </w:pPr>
      <w:r>
        <w:rPr>
          <w:rFonts w:ascii="Arial" w:hAnsi="Arial" w:cs="Arial"/>
          <w:noProof/>
          <w:lang w:val="sr-Latn-RS" w:eastAsia="sr-Latn-RS"/>
        </w:rPr>
        <w:drawing>
          <wp:inline distT="0" distB="0" distL="0" distR="0" wp14:anchorId="61B16A2C" wp14:editId="661F4AEA">
            <wp:extent cx="5731510" cy="3816985"/>
            <wp:effectExtent l="0" t="0" r="2540" b="0"/>
            <wp:docPr id="1" name="Image 1" descr="Une image contenant bâtiment, personne, extérieu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1-317 copyright.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816985"/>
                    </a:xfrm>
                    <a:prstGeom prst="rect">
                      <a:avLst/>
                    </a:prstGeom>
                  </pic:spPr>
                </pic:pic>
              </a:graphicData>
            </a:graphic>
          </wp:inline>
        </w:drawing>
      </w:r>
    </w:p>
    <w:p w14:paraId="6F27799E" w14:textId="77777777" w:rsidR="007F69BA" w:rsidRDefault="007F69BA" w:rsidP="00272531">
      <w:pPr>
        <w:ind w:left="-5" w:right="-11"/>
        <w:jc w:val="both"/>
        <w:rPr>
          <w:rFonts w:ascii="Arial" w:hAnsi="Arial" w:cs="Arial"/>
          <w:b/>
          <w:bCs/>
          <w:sz w:val="24"/>
          <w:szCs w:val="24"/>
          <w:lang w:val="en-GB"/>
        </w:rPr>
      </w:pPr>
    </w:p>
    <w:p w14:paraId="151F7D56" w14:textId="08738ED8" w:rsidR="00272531" w:rsidRPr="00597486" w:rsidRDefault="00272531" w:rsidP="00272531">
      <w:pPr>
        <w:ind w:left="-5" w:right="-11"/>
        <w:jc w:val="both"/>
        <w:rPr>
          <w:rFonts w:ascii="Arial" w:hAnsi="Arial" w:cs="Arial"/>
          <w:b/>
          <w:bCs/>
          <w:sz w:val="24"/>
          <w:szCs w:val="24"/>
          <w:lang w:val="en-GB"/>
        </w:rPr>
      </w:pPr>
      <w:r w:rsidRPr="00597486">
        <w:rPr>
          <w:rFonts w:ascii="Arial" w:hAnsi="Arial" w:cs="Arial"/>
          <w:b/>
          <w:bCs/>
          <w:sz w:val="24"/>
          <w:szCs w:val="24"/>
          <w:lang w:val="en-GB"/>
        </w:rPr>
        <w:t>UN Study Finds at Least 1.5 Million Locked Up Each Year</w:t>
      </w:r>
    </w:p>
    <w:p w14:paraId="543BA77E" w14:textId="77777777" w:rsidR="00944D1C" w:rsidRPr="007F69BA" w:rsidRDefault="00944D1C" w:rsidP="00272531">
      <w:pPr>
        <w:ind w:left="-5" w:right="-11"/>
        <w:jc w:val="both"/>
        <w:rPr>
          <w:rFonts w:ascii="Arial" w:hAnsi="Arial" w:cs="Arial"/>
          <w:b/>
          <w:bCs/>
          <w:sz w:val="24"/>
          <w:szCs w:val="24"/>
          <w:lang w:val="en-GB"/>
        </w:rPr>
      </w:pPr>
    </w:p>
    <w:p w14:paraId="00BB59C2" w14:textId="02332797" w:rsidR="00272531" w:rsidRPr="00272531" w:rsidRDefault="00272531" w:rsidP="007F69BA">
      <w:pPr>
        <w:ind w:left="-5" w:right="-11"/>
        <w:jc w:val="both"/>
        <w:rPr>
          <w:rFonts w:ascii="Arial" w:hAnsi="Arial" w:cs="Arial"/>
          <w:lang w:val="en-GB"/>
        </w:rPr>
      </w:pPr>
      <w:r w:rsidRPr="00272531">
        <w:rPr>
          <w:rFonts w:ascii="Arial" w:hAnsi="Arial" w:cs="Arial"/>
          <w:lang w:val="en-GB"/>
        </w:rPr>
        <w:t>A new global study on children deprived of their liberty should prompt United Nations member countries to take steps to dramatically decrease the number of children detained and confined a group of 170 non-governmental organizations said today.</w:t>
      </w:r>
    </w:p>
    <w:p w14:paraId="75D4868C" w14:textId="16B1EB26" w:rsidR="00272531" w:rsidRPr="00272531" w:rsidRDefault="00272531" w:rsidP="007F69BA">
      <w:pPr>
        <w:ind w:left="-5" w:right="-11"/>
        <w:jc w:val="both"/>
        <w:rPr>
          <w:rFonts w:ascii="Arial" w:hAnsi="Arial" w:cs="Arial"/>
          <w:lang w:val="en-GB"/>
        </w:rPr>
      </w:pPr>
      <w:r w:rsidRPr="00272531">
        <w:rPr>
          <w:rFonts w:ascii="Arial" w:hAnsi="Arial" w:cs="Arial"/>
          <w:lang w:val="en-GB"/>
        </w:rPr>
        <w:t xml:space="preserve">Manfred Nowak, a UN independent expert, will present the UN Global Study on Children Deprived of Liberty to the UN General Assembly in New York on October 8, 2019. He found that approximately 1.5 million children are deprived of their liberty each year.  </w:t>
      </w:r>
    </w:p>
    <w:p w14:paraId="633471F6" w14:textId="40F6B237" w:rsidR="00272531" w:rsidRPr="00272531" w:rsidRDefault="00272531" w:rsidP="00944D1C">
      <w:pPr>
        <w:ind w:left="-5" w:right="-11"/>
        <w:jc w:val="both"/>
        <w:rPr>
          <w:rFonts w:ascii="Arial" w:hAnsi="Arial" w:cs="Arial"/>
          <w:lang w:val="en-GB"/>
        </w:rPr>
      </w:pPr>
      <w:r w:rsidRPr="00272531">
        <w:rPr>
          <w:rFonts w:ascii="Arial" w:hAnsi="Arial" w:cs="Arial"/>
          <w:lang w:val="en-GB"/>
        </w:rPr>
        <w:t>“</w:t>
      </w:r>
      <w:r w:rsidRPr="00597486">
        <w:rPr>
          <w:rFonts w:ascii="Arial" w:hAnsi="Arial" w:cs="Arial"/>
          <w:i/>
          <w:iCs/>
          <w:lang w:val="en-GB"/>
        </w:rPr>
        <w:t>Children are often detained illegally, unnecessarily, and at great cost to their health and future,</w:t>
      </w:r>
      <w:r w:rsidRPr="00272531">
        <w:rPr>
          <w:rFonts w:ascii="Arial" w:hAnsi="Arial" w:cs="Arial"/>
          <w:lang w:val="en-GB"/>
        </w:rPr>
        <w:t xml:space="preserve">” said Alex </w:t>
      </w:r>
      <w:proofErr w:type="spellStart"/>
      <w:r w:rsidRPr="00272531">
        <w:rPr>
          <w:rFonts w:ascii="Arial" w:hAnsi="Arial" w:cs="Arial"/>
          <w:lang w:val="en-GB"/>
        </w:rPr>
        <w:t>Kamarotos</w:t>
      </w:r>
      <w:proofErr w:type="spellEnd"/>
      <w:r w:rsidRPr="00272531">
        <w:rPr>
          <w:rFonts w:ascii="Arial" w:hAnsi="Arial" w:cs="Arial"/>
          <w:lang w:val="en-GB"/>
        </w:rPr>
        <w:t xml:space="preserve">, director of Defence for Children International and co-chair of the </w:t>
      </w:r>
      <w:hyperlink r:id="rId8" w:history="1">
        <w:r w:rsidRPr="00874F5A">
          <w:rPr>
            <w:rStyle w:val="a2"/>
            <w:rFonts w:ascii="Arial" w:hAnsi="Arial" w:cs="Arial"/>
            <w:lang w:val="en-GB"/>
          </w:rPr>
          <w:t>NGO Panel for the Global Study on Children Deprived of Liberty</w:t>
        </w:r>
      </w:hyperlink>
      <w:r w:rsidRPr="00272531">
        <w:rPr>
          <w:rFonts w:ascii="Arial" w:hAnsi="Arial" w:cs="Arial"/>
          <w:lang w:val="en-GB"/>
        </w:rPr>
        <w:t>. “</w:t>
      </w:r>
      <w:r w:rsidRPr="00597486">
        <w:rPr>
          <w:rFonts w:ascii="Arial" w:hAnsi="Arial" w:cs="Arial"/>
          <w:i/>
          <w:iCs/>
          <w:lang w:val="en-GB"/>
        </w:rPr>
        <w:t>The Global Study should prompt every country to adopt new policies and practices to dramatically decrease the number of children who are locked up</w:t>
      </w:r>
      <w:r w:rsidRPr="00272531">
        <w:rPr>
          <w:rFonts w:ascii="Arial" w:hAnsi="Arial" w:cs="Arial"/>
          <w:lang w:val="en-GB"/>
        </w:rPr>
        <w:t xml:space="preserve">.” </w:t>
      </w:r>
    </w:p>
    <w:p w14:paraId="6E04CB19" w14:textId="77777777" w:rsidR="00272531" w:rsidRPr="00272531" w:rsidRDefault="00272531" w:rsidP="00272531">
      <w:pPr>
        <w:ind w:left="-5" w:right="-11"/>
        <w:jc w:val="both"/>
        <w:rPr>
          <w:rFonts w:ascii="Arial" w:hAnsi="Arial" w:cs="Arial"/>
          <w:lang w:val="en-GB"/>
        </w:rPr>
      </w:pPr>
      <w:r w:rsidRPr="00272531">
        <w:rPr>
          <w:rFonts w:ascii="Arial" w:hAnsi="Arial" w:cs="Arial"/>
          <w:lang w:val="en-GB"/>
        </w:rPr>
        <w:t xml:space="preserve">The study examined the situation of children – anyone under age 18 – detained in the administration of justice, in immigration detention, in orphanages and other institutions, living in prison with their caregivers, and detained in the context of armed conflict and national security. The Global Study’s estimate of at least 1.5 million children deprived of liberty is most likely a substantial undercount, due to uneven data collection and reporting. </w:t>
      </w:r>
    </w:p>
    <w:p w14:paraId="48F06B07" w14:textId="77777777" w:rsidR="00272531" w:rsidRPr="00272531" w:rsidRDefault="00272531" w:rsidP="00944D1C">
      <w:pPr>
        <w:ind w:right="-11"/>
        <w:jc w:val="both"/>
        <w:rPr>
          <w:rFonts w:ascii="Arial" w:hAnsi="Arial" w:cs="Arial"/>
          <w:lang w:val="en-GB"/>
        </w:rPr>
      </w:pPr>
    </w:p>
    <w:p w14:paraId="18B00B09" w14:textId="4296CE65" w:rsidR="00272531" w:rsidRPr="00272531" w:rsidRDefault="00272531" w:rsidP="007F69BA">
      <w:pPr>
        <w:ind w:left="-5" w:right="-11"/>
        <w:jc w:val="both"/>
        <w:rPr>
          <w:rFonts w:ascii="Arial" w:hAnsi="Arial" w:cs="Arial"/>
          <w:lang w:val="en-GB"/>
        </w:rPr>
      </w:pPr>
      <w:r w:rsidRPr="00272531">
        <w:rPr>
          <w:rFonts w:ascii="Arial" w:hAnsi="Arial" w:cs="Arial"/>
          <w:lang w:val="en-GB"/>
        </w:rPr>
        <w:t xml:space="preserve">Some of the Study’s key findings: </w:t>
      </w:r>
    </w:p>
    <w:p w14:paraId="34A40AB3" w14:textId="17AEB195" w:rsidR="00272531" w:rsidRPr="008A6C1E" w:rsidRDefault="00272531" w:rsidP="008A6C1E">
      <w:pPr>
        <w:pStyle w:val="a3"/>
        <w:numPr>
          <w:ilvl w:val="0"/>
          <w:numId w:val="4"/>
        </w:numPr>
        <w:ind w:right="-11"/>
        <w:jc w:val="both"/>
        <w:rPr>
          <w:rFonts w:ascii="Arial" w:hAnsi="Arial" w:cs="Arial"/>
          <w:lang w:val="en-GB"/>
        </w:rPr>
      </w:pPr>
      <w:r w:rsidRPr="008A6C1E">
        <w:rPr>
          <w:rFonts w:ascii="Arial" w:hAnsi="Arial" w:cs="Arial"/>
          <w:lang w:val="en-GB"/>
        </w:rPr>
        <w:t xml:space="preserve">At least 410,000 children are held every year in jails and prisons, where violence is “endemic.” Many are charged with “status offenses” that are not criminal offenses for adults, including truancy, disobedience, and underage drinking; </w:t>
      </w:r>
    </w:p>
    <w:p w14:paraId="143B31DF" w14:textId="6ED1AD81" w:rsidR="00272531" w:rsidRPr="008A6C1E" w:rsidRDefault="00272531" w:rsidP="008A6C1E">
      <w:pPr>
        <w:pStyle w:val="a3"/>
        <w:numPr>
          <w:ilvl w:val="0"/>
          <w:numId w:val="4"/>
        </w:numPr>
        <w:ind w:right="-11"/>
        <w:jc w:val="both"/>
        <w:rPr>
          <w:rFonts w:ascii="Arial" w:hAnsi="Arial" w:cs="Arial"/>
          <w:lang w:val="en-GB"/>
        </w:rPr>
      </w:pPr>
      <w:r w:rsidRPr="008A6C1E">
        <w:rPr>
          <w:rFonts w:ascii="Arial" w:hAnsi="Arial" w:cs="Arial"/>
          <w:lang w:val="en-GB"/>
        </w:rPr>
        <w:t xml:space="preserve">Although UN experts have concluded that detention of children for migration-related reasons can never be in the best interests of a child, at least 330,000 children in 77 countries are held in immigration detention each year; </w:t>
      </w:r>
    </w:p>
    <w:p w14:paraId="3DF4FE5F" w14:textId="03EC35D5" w:rsidR="00272531" w:rsidRPr="008A6C1E" w:rsidRDefault="00272531" w:rsidP="008A6C1E">
      <w:pPr>
        <w:pStyle w:val="a3"/>
        <w:numPr>
          <w:ilvl w:val="0"/>
          <w:numId w:val="4"/>
        </w:numPr>
        <w:ind w:right="-11"/>
        <w:jc w:val="both"/>
        <w:rPr>
          <w:rFonts w:ascii="Arial" w:hAnsi="Arial" w:cs="Arial"/>
          <w:lang w:val="en-GB"/>
        </w:rPr>
      </w:pPr>
      <w:r w:rsidRPr="008A6C1E">
        <w:rPr>
          <w:rFonts w:ascii="Arial" w:hAnsi="Arial" w:cs="Arial"/>
          <w:lang w:val="en-GB"/>
        </w:rPr>
        <w:t xml:space="preserve">While between 430,000 and 680,000 children have been placed by judicial authorities in institutions that meet the legal definition of deprivation of liberty, the total number of children in institutions is estimated at 3.5 to 5.5 million. </w:t>
      </w:r>
    </w:p>
    <w:p w14:paraId="7ACF4B7D" w14:textId="5DF063FD" w:rsidR="00272531" w:rsidRPr="008A6C1E" w:rsidRDefault="00272531" w:rsidP="008A6C1E">
      <w:pPr>
        <w:pStyle w:val="a3"/>
        <w:numPr>
          <w:ilvl w:val="0"/>
          <w:numId w:val="4"/>
        </w:numPr>
        <w:ind w:right="-11"/>
        <w:jc w:val="both"/>
        <w:rPr>
          <w:rFonts w:ascii="Arial" w:hAnsi="Arial" w:cs="Arial"/>
          <w:lang w:val="en-GB"/>
        </w:rPr>
      </w:pPr>
      <w:r w:rsidRPr="008A6C1E">
        <w:rPr>
          <w:rFonts w:ascii="Arial" w:hAnsi="Arial" w:cs="Arial"/>
          <w:lang w:val="en-GB"/>
        </w:rPr>
        <w:t xml:space="preserve">Children with disabilities are significantly overrepresented in detention in the context of administration of justice and institutions. </w:t>
      </w:r>
    </w:p>
    <w:p w14:paraId="7D8FF776" w14:textId="1765F53D" w:rsidR="00272531" w:rsidRPr="008A6C1E" w:rsidRDefault="00272531" w:rsidP="008A6C1E">
      <w:pPr>
        <w:pStyle w:val="a3"/>
        <w:numPr>
          <w:ilvl w:val="0"/>
          <w:numId w:val="4"/>
        </w:numPr>
        <w:ind w:right="-11"/>
        <w:jc w:val="both"/>
        <w:rPr>
          <w:rFonts w:ascii="Arial" w:hAnsi="Arial" w:cs="Arial"/>
          <w:lang w:val="en-GB"/>
        </w:rPr>
      </w:pPr>
      <w:r w:rsidRPr="008A6C1E">
        <w:rPr>
          <w:rFonts w:ascii="Arial" w:hAnsi="Arial" w:cs="Arial"/>
          <w:lang w:val="en-GB"/>
        </w:rPr>
        <w:t>The number of children detained in the context of armed conflict and national security has increased sharply, driven by aggressive counter-terrorism measures that can include detention and prosecution of children for online activity, including posts to Facebook and Twitter.</w:t>
      </w:r>
    </w:p>
    <w:p w14:paraId="17157037" w14:textId="77777777" w:rsidR="00272531" w:rsidRPr="00272531" w:rsidRDefault="00272531" w:rsidP="002B07EB">
      <w:pPr>
        <w:ind w:right="-11"/>
        <w:jc w:val="both"/>
        <w:rPr>
          <w:rFonts w:ascii="Arial" w:hAnsi="Arial" w:cs="Arial"/>
          <w:lang w:val="en-GB"/>
        </w:rPr>
      </w:pPr>
    </w:p>
    <w:p w14:paraId="14F2E9EA" w14:textId="2E78DE5F" w:rsidR="00272531" w:rsidRPr="00272531" w:rsidRDefault="00272531" w:rsidP="007F69BA">
      <w:pPr>
        <w:ind w:left="-5" w:right="-11"/>
        <w:jc w:val="both"/>
        <w:rPr>
          <w:rFonts w:ascii="Arial" w:hAnsi="Arial" w:cs="Arial"/>
          <w:lang w:val="en-GB"/>
        </w:rPr>
      </w:pPr>
      <w:r w:rsidRPr="00272531">
        <w:rPr>
          <w:rFonts w:ascii="Arial" w:hAnsi="Arial" w:cs="Arial"/>
          <w:lang w:val="en-GB"/>
        </w:rPr>
        <w:t xml:space="preserve">The Study found that deprivation of liberty aggravates existing health conditions in children and can cause new ones to emerge, including anxiety, depression, suicidal thoughts, and post-traumatic stress. Psychiatric disorders for children in detention can increase tenfold during detention, and detention is correlated with early death among children once released. </w:t>
      </w:r>
    </w:p>
    <w:p w14:paraId="348E71DB" w14:textId="6DF7A8A4" w:rsidR="00272531" w:rsidRPr="00272531" w:rsidRDefault="00272531" w:rsidP="007F69BA">
      <w:pPr>
        <w:ind w:left="-5" w:right="-11"/>
        <w:jc w:val="both"/>
        <w:rPr>
          <w:rFonts w:ascii="Arial" w:hAnsi="Arial" w:cs="Arial"/>
          <w:lang w:val="en-GB"/>
        </w:rPr>
      </w:pPr>
      <w:r w:rsidRPr="00272531">
        <w:rPr>
          <w:rFonts w:ascii="Arial" w:hAnsi="Arial" w:cs="Arial"/>
          <w:lang w:val="en-GB"/>
        </w:rPr>
        <w:t>“</w:t>
      </w:r>
      <w:r w:rsidRPr="00597486">
        <w:rPr>
          <w:rFonts w:ascii="Arial" w:hAnsi="Arial" w:cs="Arial"/>
          <w:i/>
          <w:iCs/>
          <w:lang w:val="en-GB"/>
        </w:rPr>
        <w:t>Detention is fundamentally harmful to children, yet many countries use it as their first response to difficult circumstances, rather than the last</w:t>
      </w:r>
      <w:r w:rsidRPr="00272531">
        <w:rPr>
          <w:rFonts w:ascii="Arial" w:hAnsi="Arial" w:cs="Arial"/>
          <w:lang w:val="en-GB"/>
        </w:rPr>
        <w:t>,” said Jo Becker, child rights advocacy director for Human Rights Watch and co-chair of the NGO Panel. “</w:t>
      </w:r>
      <w:r w:rsidRPr="00597486">
        <w:rPr>
          <w:rFonts w:ascii="Arial" w:hAnsi="Arial" w:cs="Arial"/>
          <w:i/>
          <w:iCs/>
          <w:lang w:val="en-GB"/>
        </w:rPr>
        <w:t>Governments should invest in alternatives that not only protect children’s rights but produce much better outcomes for children, families, and society overall.</w:t>
      </w:r>
      <w:r w:rsidRPr="00272531">
        <w:rPr>
          <w:rFonts w:ascii="Arial" w:hAnsi="Arial" w:cs="Arial"/>
          <w:lang w:val="en-GB"/>
        </w:rPr>
        <w:t xml:space="preserve">” </w:t>
      </w:r>
    </w:p>
    <w:p w14:paraId="7B7ED392" w14:textId="510D9C61" w:rsidR="00272531" w:rsidRPr="00272531" w:rsidRDefault="00272531" w:rsidP="007F69BA">
      <w:pPr>
        <w:ind w:left="-5" w:right="-11"/>
        <w:jc w:val="both"/>
        <w:rPr>
          <w:rFonts w:ascii="Arial" w:hAnsi="Arial" w:cs="Arial"/>
          <w:lang w:val="en-GB"/>
        </w:rPr>
      </w:pPr>
      <w:r w:rsidRPr="00272531">
        <w:rPr>
          <w:rFonts w:ascii="Arial" w:hAnsi="Arial" w:cs="Arial"/>
          <w:lang w:val="en-GB"/>
        </w:rPr>
        <w:t xml:space="preserve">Nowak found some areas of progress, including a reduction in some countries in the number of children in institutional care or detained in the criminal justice system. At least 21 governments said that they do not detain children for migration-related purposes. Some countries have adopted formal protocols to avoid detaining children in the context of armed conflict. The nongovernmental groups urged all countries to examine and adapt the good practices documented in the study.  </w:t>
      </w:r>
    </w:p>
    <w:p w14:paraId="2B14F22B" w14:textId="44E68BC7" w:rsidR="00272531" w:rsidRDefault="00272531" w:rsidP="007F69BA">
      <w:pPr>
        <w:ind w:left="-5" w:right="-11"/>
        <w:jc w:val="both"/>
        <w:rPr>
          <w:rFonts w:ascii="Arial" w:hAnsi="Arial" w:cs="Arial"/>
          <w:lang w:val="en-GB"/>
        </w:rPr>
      </w:pPr>
      <w:r w:rsidRPr="00272531">
        <w:rPr>
          <w:rFonts w:ascii="Arial" w:hAnsi="Arial" w:cs="Arial"/>
          <w:lang w:val="en-GB"/>
        </w:rPr>
        <w:lastRenderedPageBreak/>
        <w:t>Nowak recommended that states “</w:t>
      </w:r>
      <w:r w:rsidRPr="00597486">
        <w:rPr>
          <w:rFonts w:ascii="Arial" w:hAnsi="Arial" w:cs="Arial"/>
          <w:i/>
          <w:iCs/>
          <w:lang w:val="en-GB"/>
        </w:rPr>
        <w:t>most rigorously</w:t>
      </w:r>
      <w:r w:rsidRPr="00272531">
        <w:rPr>
          <w:rFonts w:ascii="Arial" w:hAnsi="Arial" w:cs="Arial"/>
          <w:lang w:val="en-GB"/>
        </w:rPr>
        <w:t>” apply the Convention on the Rights of the Child, which requires that deprivation of liberty shall be applied only as a measure of last resort in exceptional cases. He urged countries to “</w:t>
      </w:r>
      <w:r w:rsidRPr="003B0F98">
        <w:rPr>
          <w:rFonts w:ascii="Arial" w:hAnsi="Arial" w:cs="Arial"/>
          <w:i/>
          <w:iCs/>
          <w:lang w:val="en-GB"/>
        </w:rPr>
        <w:t>make all efforts to significantly reduce the number of children held in places of detention and prevent deprivation of liberty before it occurs, including addressing the root causes and pathways leading to deprivation of liberty in a systemic and holistic manner</w:t>
      </w:r>
      <w:r w:rsidRPr="00272531">
        <w:rPr>
          <w:rFonts w:ascii="Arial" w:hAnsi="Arial" w:cs="Arial"/>
          <w:lang w:val="en-GB"/>
        </w:rPr>
        <w:t xml:space="preserve">.” </w:t>
      </w:r>
    </w:p>
    <w:p w14:paraId="5B4F3076" w14:textId="5B8D25E3" w:rsidR="002B07EB" w:rsidRDefault="002B07EB" w:rsidP="007F69BA">
      <w:pPr>
        <w:ind w:left="-5" w:right="-11"/>
        <w:jc w:val="both"/>
        <w:rPr>
          <w:rFonts w:ascii="Arial" w:hAnsi="Arial" w:cs="Arial"/>
          <w:lang w:val="en-GB"/>
        </w:rPr>
      </w:pPr>
      <w:r>
        <w:rPr>
          <w:rFonts w:ascii="Arial" w:hAnsi="Arial" w:cs="Arial"/>
          <w:noProof/>
          <w:lang w:val="sr-Latn-RS" w:eastAsia="sr-Latn-RS"/>
        </w:rPr>
        <w:drawing>
          <wp:anchor distT="0" distB="0" distL="114300" distR="114300" simplePos="0" relativeHeight="251658240" behindDoc="0" locked="0" layoutInCell="1" allowOverlap="1" wp14:anchorId="5F070203" wp14:editId="50F35213">
            <wp:simplePos x="0" y="0"/>
            <wp:positionH relativeFrom="margin">
              <wp:align>right</wp:align>
            </wp:positionH>
            <wp:positionV relativeFrom="paragraph">
              <wp:posOffset>295275</wp:posOffset>
            </wp:positionV>
            <wp:extent cx="5731510" cy="3816985"/>
            <wp:effectExtent l="0" t="0" r="2540" b="0"/>
            <wp:wrapThrough wrapText="bothSides">
              <wp:wrapPolygon edited="0">
                <wp:start x="0" y="0"/>
                <wp:lineTo x="0" y="21453"/>
                <wp:lineTo x="21538" y="21453"/>
                <wp:lineTo x="21538" y="0"/>
                <wp:lineTo x="0" y="0"/>
              </wp:wrapPolygon>
            </wp:wrapThrough>
            <wp:docPr id="3" name="Image 3" descr="Une image contenant personne, clôtur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1-294 copyright.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816985"/>
                    </a:xfrm>
                    <a:prstGeom prst="rect">
                      <a:avLst/>
                    </a:prstGeom>
                  </pic:spPr>
                </pic:pic>
              </a:graphicData>
            </a:graphic>
          </wp:anchor>
        </w:drawing>
      </w:r>
    </w:p>
    <w:p w14:paraId="3787D149" w14:textId="172BD2FA" w:rsidR="002B07EB" w:rsidRPr="00272531" w:rsidRDefault="002B07EB" w:rsidP="007F69BA">
      <w:pPr>
        <w:ind w:left="-5" w:right="-11"/>
        <w:jc w:val="both"/>
        <w:rPr>
          <w:rFonts w:ascii="Arial" w:hAnsi="Arial" w:cs="Arial"/>
          <w:lang w:val="en-GB"/>
        </w:rPr>
      </w:pPr>
    </w:p>
    <w:p w14:paraId="215F9B17" w14:textId="6D2C335B" w:rsidR="00272531" w:rsidRDefault="00272531" w:rsidP="007F69BA">
      <w:pPr>
        <w:ind w:left="-5" w:right="-11"/>
        <w:jc w:val="both"/>
        <w:rPr>
          <w:rFonts w:ascii="Arial" w:hAnsi="Arial" w:cs="Arial"/>
          <w:lang w:val="en-GB"/>
        </w:rPr>
      </w:pPr>
      <w:r w:rsidRPr="00272531">
        <w:rPr>
          <w:rFonts w:ascii="Arial" w:hAnsi="Arial" w:cs="Arial"/>
          <w:lang w:val="en-GB"/>
        </w:rPr>
        <w:t xml:space="preserve">The study was initiated by a UN General Assembly resolution adopted in December 2014. Its findings are based on 12 regional and thematic consultations, questionnaires requesting data from every UN member state, comprehensive reviews of literature on the subject, and additional research by expert groups. In addition, the Study consulted 274 children and young adults – 204 male and 70 female – between the ages of 10 to 24, and their views and perspectives inform the findings. </w:t>
      </w:r>
    </w:p>
    <w:p w14:paraId="4ACE0F93" w14:textId="5B5DF8C0" w:rsidR="002B07EB" w:rsidRPr="00272531" w:rsidRDefault="002B07EB" w:rsidP="007F69BA">
      <w:pPr>
        <w:ind w:left="-5" w:right="-11"/>
        <w:jc w:val="both"/>
        <w:rPr>
          <w:rFonts w:ascii="Arial" w:hAnsi="Arial" w:cs="Arial"/>
          <w:lang w:val="en-GB"/>
        </w:rPr>
      </w:pPr>
    </w:p>
    <w:p w14:paraId="48940CAC" w14:textId="75E1C9EA" w:rsidR="00272531" w:rsidRPr="00272531" w:rsidRDefault="00272531" w:rsidP="007F69BA">
      <w:pPr>
        <w:ind w:left="-5" w:right="-11"/>
        <w:jc w:val="both"/>
        <w:rPr>
          <w:rFonts w:ascii="Arial" w:hAnsi="Arial" w:cs="Arial"/>
          <w:lang w:val="en-GB"/>
        </w:rPr>
      </w:pPr>
      <w:r w:rsidRPr="00272531">
        <w:rPr>
          <w:rFonts w:ascii="Arial" w:hAnsi="Arial" w:cs="Arial"/>
          <w:lang w:val="en-GB"/>
        </w:rPr>
        <w:t xml:space="preserve">The NGO Panel for the Global Study on Children Deprived of Liberty was established in 2013 and includes </w:t>
      </w:r>
      <w:hyperlink r:id="rId10" w:history="1">
        <w:r w:rsidRPr="00B62015">
          <w:rPr>
            <w:rStyle w:val="a2"/>
            <w:rFonts w:ascii="Arial" w:hAnsi="Arial" w:cs="Arial"/>
            <w:lang w:val="en-GB"/>
          </w:rPr>
          <w:t>170 local, national, and international non-governmental organizations worldwide</w:t>
        </w:r>
      </w:hyperlink>
      <w:r w:rsidRPr="00272531">
        <w:rPr>
          <w:rFonts w:ascii="Arial" w:hAnsi="Arial" w:cs="Arial"/>
          <w:lang w:val="en-GB"/>
        </w:rPr>
        <w:t xml:space="preserve">. The Panel participated in the study and coordinates efforts by nongovernmental groups to carry through on its findings. </w:t>
      </w:r>
    </w:p>
    <w:p w14:paraId="72B70EE7" w14:textId="77777777" w:rsidR="00272531" w:rsidRPr="00272531" w:rsidRDefault="00272531" w:rsidP="00272531">
      <w:pPr>
        <w:ind w:left="-5" w:right="-11"/>
        <w:jc w:val="both"/>
        <w:rPr>
          <w:rFonts w:ascii="Arial" w:hAnsi="Arial" w:cs="Arial"/>
          <w:lang w:val="en-GB"/>
        </w:rPr>
      </w:pPr>
      <w:r w:rsidRPr="00272531">
        <w:rPr>
          <w:rFonts w:ascii="Arial" w:hAnsi="Arial" w:cs="Arial"/>
          <w:lang w:val="en-GB"/>
        </w:rPr>
        <w:lastRenderedPageBreak/>
        <w:t xml:space="preserve">The members of the NGO Panel urged governments to carry out the Global Study’s recommendations. These include collecting reliable and systematic data on children deprived of liberty, and creating national action plans aimed at an overall reduction in the number of children in detention and/or the elimination of detention for children. The NGO Panel members also urged the General Assembly to formally designate a UN entity to lead follow-up efforts. </w:t>
      </w:r>
    </w:p>
    <w:p w14:paraId="73C3ADC0" w14:textId="77777777" w:rsidR="00272531" w:rsidRPr="00272531" w:rsidRDefault="00272531" w:rsidP="00272531">
      <w:pPr>
        <w:ind w:left="-5" w:right="-11"/>
        <w:jc w:val="both"/>
        <w:rPr>
          <w:rFonts w:ascii="Arial" w:hAnsi="Arial" w:cs="Arial"/>
          <w:lang w:val="en-GB"/>
        </w:rPr>
      </w:pPr>
    </w:p>
    <w:p w14:paraId="34ED8614" w14:textId="72A1D3F3" w:rsidR="00272531" w:rsidRPr="00272531" w:rsidRDefault="00272531" w:rsidP="00272531">
      <w:pPr>
        <w:ind w:left="-5" w:right="-11"/>
        <w:jc w:val="both"/>
        <w:rPr>
          <w:rFonts w:ascii="Arial" w:hAnsi="Arial" w:cs="Arial"/>
          <w:lang w:val="en-GB"/>
        </w:rPr>
      </w:pPr>
      <w:r w:rsidRPr="00272531">
        <w:rPr>
          <w:rFonts w:ascii="Arial" w:hAnsi="Arial" w:cs="Arial"/>
          <w:lang w:val="en-GB"/>
        </w:rPr>
        <w:t xml:space="preserve">The full study can be found online here: </w:t>
      </w:r>
      <w:hyperlink r:id="rId11" w:history="1">
        <w:r w:rsidR="007F69BA" w:rsidRPr="00A92D76">
          <w:rPr>
            <w:rStyle w:val="a2"/>
            <w:rFonts w:ascii="Arial" w:hAnsi="Arial" w:cs="Arial"/>
            <w:lang w:val="en-GB"/>
          </w:rPr>
          <w:t>https://undocs.org/en/A/74/136</w:t>
        </w:r>
      </w:hyperlink>
      <w:r w:rsidR="007F69BA">
        <w:rPr>
          <w:rFonts w:ascii="Arial" w:hAnsi="Arial" w:cs="Arial"/>
          <w:lang w:val="en-GB"/>
        </w:rPr>
        <w:t xml:space="preserve"> </w:t>
      </w:r>
    </w:p>
    <w:p w14:paraId="173D7354" w14:textId="77777777" w:rsidR="00272531" w:rsidRPr="00272531" w:rsidRDefault="00272531" w:rsidP="00272531">
      <w:pPr>
        <w:ind w:left="-5" w:right="-11"/>
        <w:jc w:val="both"/>
        <w:rPr>
          <w:rFonts w:ascii="Arial" w:hAnsi="Arial" w:cs="Arial"/>
          <w:lang w:val="en-GB"/>
        </w:rPr>
      </w:pPr>
    </w:p>
    <w:p w14:paraId="2B7E0AA0" w14:textId="2BD29BF1" w:rsidR="00272531" w:rsidRPr="00272531" w:rsidRDefault="00272531" w:rsidP="00272531">
      <w:pPr>
        <w:ind w:left="-5" w:right="-11"/>
        <w:jc w:val="both"/>
        <w:rPr>
          <w:rFonts w:ascii="Arial" w:hAnsi="Arial" w:cs="Arial"/>
          <w:lang w:val="en-GB"/>
        </w:rPr>
      </w:pPr>
      <w:r w:rsidRPr="00272531">
        <w:rPr>
          <w:rFonts w:ascii="Arial" w:hAnsi="Arial" w:cs="Arial"/>
          <w:lang w:val="en-GB"/>
        </w:rPr>
        <w:t xml:space="preserve">The independent expert’s presentation of the study to the UN General Assembly’s Third Committee on October 8 will be livestreamed here: </w:t>
      </w:r>
      <w:hyperlink r:id="rId12" w:history="1">
        <w:r w:rsidR="007F69BA" w:rsidRPr="00A92D76">
          <w:rPr>
            <w:rStyle w:val="a2"/>
            <w:rFonts w:ascii="Arial" w:hAnsi="Arial" w:cs="Arial"/>
            <w:lang w:val="en-GB"/>
          </w:rPr>
          <w:t>http://webtv.un.org/</w:t>
        </w:r>
      </w:hyperlink>
      <w:r w:rsidR="007F69BA">
        <w:rPr>
          <w:rFonts w:ascii="Arial" w:hAnsi="Arial" w:cs="Arial"/>
          <w:lang w:val="en-GB"/>
        </w:rPr>
        <w:t xml:space="preserve"> </w:t>
      </w:r>
    </w:p>
    <w:p w14:paraId="1D6A5CF1" w14:textId="77777777" w:rsidR="00272531" w:rsidRPr="00D94C1A" w:rsidRDefault="00272531" w:rsidP="00272531">
      <w:pPr>
        <w:ind w:left="-5" w:right="-11"/>
        <w:jc w:val="both"/>
        <w:rPr>
          <w:rFonts w:ascii="Arial" w:hAnsi="Arial" w:cs="Arial"/>
          <w:lang w:val="en-GB"/>
        </w:rPr>
      </w:pPr>
    </w:p>
    <w:p w14:paraId="147C419A" w14:textId="77777777" w:rsidR="00272531" w:rsidRPr="00D94C1A" w:rsidRDefault="00272531" w:rsidP="00272531">
      <w:pPr>
        <w:ind w:left="-5" w:right="-11"/>
        <w:jc w:val="both"/>
        <w:rPr>
          <w:rFonts w:ascii="Arial" w:hAnsi="Arial" w:cs="Arial"/>
          <w:lang w:val="en-GB"/>
        </w:rPr>
      </w:pPr>
      <w:r w:rsidRPr="00D94C1A">
        <w:rPr>
          <w:rFonts w:ascii="Arial" w:hAnsi="Arial" w:cs="Arial"/>
          <w:lang w:val="en-GB"/>
        </w:rPr>
        <w:t>A panel discussion including the UN independent expert and other experts will take place at 6.15 PM (EDT) on October 8 at the UNICEF House in New York.</w:t>
      </w:r>
    </w:p>
    <w:p w14:paraId="7DED5F53" w14:textId="77777777" w:rsidR="00272531" w:rsidRPr="00D94C1A" w:rsidRDefault="00272531" w:rsidP="00272531">
      <w:pPr>
        <w:ind w:left="-5" w:right="-11"/>
        <w:jc w:val="both"/>
        <w:rPr>
          <w:rFonts w:ascii="Arial" w:hAnsi="Arial" w:cs="Arial"/>
          <w:b/>
          <w:bCs/>
          <w:lang w:val="en-GB"/>
        </w:rPr>
      </w:pPr>
    </w:p>
    <w:p w14:paraId="166EDDB4" w14:textId="77777777" w:rsidR="00272531" w:rsidRPr="00D94C1A" w:rsidRDefault="00272531" w:rsidP="00272531">
      <w:pPr>
        <w:ind w:left="-5" w:right="-11"/>
        <w:jc w:val="both"/>
        <w:rPr>
          <w:rFonts w:ascii="Arial" w:hAnsi="Arial" w:cs="Arial"/>
          <w:u w:val="single"/>
          <w:lang w:val="en-GB"/>
        </w:rPr>
      </w:pPr>
      <w:r w:rsidRPr="00D94C1A">
        <w:rPr>
          <w:rFonts w:ascii="Arial" w:hAnsi="Arial" w:cs="Arial"/>
          <w:u w:val="single"/>
          <w:lang w:val="en-GB"/>
        </w:rPr>
        <w:t xml:space="preserve">For more information: </w:t>
      </w:r>
    </w:p>
    <w:p w14:paraId="2C9D5C8D" w14:textId="77777777" w:rsidR="00E37BA3" w:rsidRDefault="00272531" w:rsidP="00944D1C">
      <w:pPr>
        <w:pStyle w:val="ad"/>
        <w:rPr>
          <w:rFonts w:ascii="Arial" w:hAnsi="Arial" w:cs="Arial"/>
          <w:lang w:val="en-GB"/>
        </w:rPr>
      </w:pPr>
      <w:r w:rsidRPr="00D94C1A">
        <w:rPr>
          <w:rFonts w:ascii="Arial" w:hAnsi="Arial" w:cs="Arial"/>
          <w:b/>
          <w:bCs/>
          <w:lang w:val="en-GB"/>
        </w:rPr>
        <w:t xml:space="preserve">Alex </w:t>
      </w:r>
      <w:proofErr w:type="spellStart"/>
      <w:r w:rsidRPr="00D94C1A">
        <w:rPr>
          <w:rFonts w:ascii="Arial" w:hAnsi="Arial" w:cs="Arial"/>
          <w:b/>
          <w:bCs/>
          <w:lang w:val="en-GB"/>
        </w:rPr>
        <w:t>Kamarotos</w:t>
      </w:r>
      <w:proofErr w:type="spellEnd"/>
    </w:p>
    <w:p w14:paraId="55151CAE" w14:textId="77777777" w:rsidR="00E37BA3" w:rsidRDefault="00272531" w:rsidP="00944D1C">
      <w:pPr>
        <w:pStyle w:val="ad"/>
        <w:rPr>
          <w:rFonts w:ascii="Arial" w:hAnsi="Arial" w:cs="Arial"/>
          <w:lang w:val="en-GB"/>
        </w:rPr>
      </w:pPr>
      <w:r w:rsidRPr="00D94C1A">
        <w:rPr>
          <w:rFonts w:ascii="Arial" w:hAnsi="Arial" w:cs="Arial"/>
          <w:lang w:val="en-GB"/>
        </w:rPr>
        <w:t xml:space="preserve">Defence for Children International (English, French, Spanish, Italian, Greek) </w:t>
      </w:r>
    </w:p>
    <w:p w14:paraId="585C0B87" w14:textId="2BF44558" w:rsidR="00944D1C" w:rsidRPr="00D94C1A" w:rsidRDefault="00272531" w:rsidP="00944D1C">
      <w:pPr>
        <w:pStyle w:val="ad"/>
        <w:rPr>
          <w:rFonts w:ascii="Arial" w:hAnsi="Arial" w:cs="Arial"/>
          <w:lang w:val="en-GB"/>
        </w:rPr>
      </w:pPr>
      <w:r w:rsidRPr="00D94C1A">
        <w:rPr>
          <w:rFonts w:ascii="Arial" w:hAnsi="Arial" w:cs="Arial"/>
          <w:lang w:val="en-GB"/>
        </w:rPr>
        <w:t xml:space="preserve">+33607028641 (mobile or </w:t>
      </w:r>
      <w:proofErr w:type="spellStart"/>
      <w:r w:rsidRPr="00D94C1A">
        <w:rPr>
          <w:rFonts w:ascii="Arial" w:hAnsi="Arial" w:cs="Arial"/>
          <w:lang w:val="en-GB"/>
        </w:rPr>
        <w:t>whatsapp</w:t>
      </w:r>
      <w:proofErr w:type="spellEnd"/>
      <w:r w:rsidRPr="00D94C1A">
        <w:rPr>
          <w:rFonts w:ascii="Arial" w:hAnsi="Arial" w:cs="Arial"/>
          <w:lang w:val="en-GB"/>
        </w:rPr>
        <w:t>)</w:t>
      </w:r>
    </w:p>
    <w:p w14:paraId="1CA96D80" w14:textId="77364C94" w:rsidR="00944D1C" w:rsidRPr="00D94C1A" w:rsidRDefault="00002EB6" w:rsidP="00944D1C">
      <w:pPr>
        <w:pStyle w:val="ad"/>
        <w:rPr>
          <w:rFonts w:ascii="Arial" w:hAnsi="Arial" w:cs="Arial"/>
          <w:lang w:val="en-GB"/>
        </w:rPr>
      </w:pPr>
      <w:hyperlink r:id="rId13" w:history="1">
        <w:r w:rsidR="00944D1C" w:rsidRPr="00D94C1A">
          <w:rPr>
            <w:rStyle w:val="a2"/>
            <w:rFonts w:ascii="Arial" w:hAnsi="Arial" w:cs="Arial"/>
            <w:lang w:val="en-GB"/>
          </w:rPr>
          <w:t>alex.kamarotos@defenceforchildren.org</w:t>
        </w:r>
      </w:hyperlink>
      <w:r w:rsidR="00272531" w:rsidRPr="00D94C1A">
        <w:rPr>
          <w:rFonts w:ascii="Arial" w:hAnsi="Arial" w:cs="Arial"/>
          <w:lang w:val="en-GB"/>
        </w:rPr>
        <w:t xml:space="preserve"> </w:t>
      </w:r>
    </w:p>
    <w:p w14:paraId="370903AA" w14:textId="099ED484" w:rsidR="00272531" w:rsidRDefault="00272531" w:rsidP="00E37BA3">
      <w:pPr>
        <w:pStyle w:val="ad"/>
        <w:rPr>
          <w:rFonts w:ascii="Arial" w:hAnsi="Arial" w:cs="Arial"/>
          <w:lang w:val="en-GB"/>
        </w:rPr>
      </w:pPr>
      <w:r w:rsidRPr="00D94C1A">
        <w:rPr>
          <w:rFonts w:ascii="Arial" w:hAnsi="Arial" w:cs="Arial"/>
          <w:lang w:val="en-GB"/>
        </w:rPr>
        <w:t>Twitter:</w:t>
      </w:r>
      <w:r w:rsidR="00944D1C" w:rsidRPr="00D94C1A">
        <w:rPr>
          <w:rFonts w:ascii="Arial" w:hAnsi="Arial" w:cs="Arial"/>
          <w:lang w:val="en-GB"/>
        </w:rPr>
        <w:t xml:space="preserve"> </w:t>
      </w:r>
      <w:r w:rsidRPr="00D94C1A">
        <w:rPr>
          <w:rFonts w:ascii="Arial" w:hAnsi="Arial" w:cs="Arial"/>
          <w:lang w:val="en-GB"/>
        </w:rPr>
        <w:t>@</w:t>
      </w:r>
      <w:proofErr w:type="spellStart"/>
      <w:r w:rsidRPr="00D94C1A">
        <w:rPr>
          <w:rFonts w:ascii="Arial" w:hAnsi="Arial" w:cs="Arial"/>
          <w:lang w:val="en-GB"/>
        </w:rPr>
        <w:t>DCIdirector</w:t>
      </w:r>
      <w:proofErr w:type="spellEnd"/>
      <w:r w:rsidR="00944D1C" w:rsidRPr="00D94C1A">
        <w:rPr>
          <w:rFonts w:ascii="Arial" w:hAnsi="Arial" w:cs="Arial"/>
          <w:lang w:val="en-GB"/>
        </w:rPr>
        <w:t xml:space="preserve"> </w:t>
      </w:r>
    </w:p>
    <w:p w14:paraId="2D4B7A2F" w14:textId="77777777" w:rsidR="00E37BA3" w:rsidRPr="00D94C1A" w:rsidRDefault="00E37BA3" w:rsidP="00E37BA3">
      <w:pPr>
        <w:pStyle w:val="ad"/>
        <w:rPr>
          <w:rFonts w:ascii="Arial" w:hAnsi="Arial" w:cs="Arial"/>
          <w:lang w:val="en-GB"/>
        </w:rPr>
      </w:pPr>
    </w:p>
    <w:p w14:paraId="636D82EB" w14:textId="77777777" w:rsidR="00E37BA3" w:rsidRDefault="00272531" w:rsidP="00944D1C">
      <w:pPr>
        <w:pStyle w:val="ad"/>
        <w:rPr>
          <w:rFonts w:ascii="Arial" w:hAnsi="Arial" w:cs="Arial"/>
          <w:lang w:val="en-GB"/>
        </w:rPr>
      </w:pPr>
      <w:r w:rsidRPr="00D94C1A">
        <w:rPr>
          <w:rFonts w:ascii="Arial" w:hAnsi="Arial" w:cs="Arial"/>
          <w:b/>
          <w:bCs/>
          <w:lang w:val="en-GB"/>
        </w:rPr>
        <w:t>Jo Becker</w:t>
      </w:r>
    </w:p>
    <w:p w14:paraId="6FFF0EAA" w14:textId="1B994EB7" w:rsidR="00944D1C" w:rsidRPr="00D94C1A" w:rsidRDefault="00272531" w:rsidP="00944D1C">
      <w:pPr>
        <w:pStyle w:val="ad"/>
        <w:rPr>
          <w:rFonts w:ascii="Arial" w:hAnsi="Arial" w:cs="Arial"/>
          <w:lang w:val="en-GB"/>
        </w:rPr>
      </w:pPr>
      <w:r w:rsidRPr="00D94C1A">
        <w:rPr>
          <w:rFonts w:ascii="Arial" w:hAnsi="Arial" w:cs="Arial"/>
          <w:lang w:val="en-GB"/>
        </w:rPr>
        <w:t xml:space="preserve">Human Rights Watch (English) </w:t>
      </w:r>
    </w:p>
    <w:p w14:paraId="5921CB7F" w14:textId="2F218BF1" w:rsidR="00944D1C" w:rsidRPr="00D94C1A" w:rsidRDefault="00272531" w:rsidP="00944D1C">
      <w:pPr>
        <w:pStyle w:val="ad"/>
        <w:rPr>
          <w:rFonts w:ascii="Arial" w:hAnsi="Arial" w:cs="Arial"/>
          <w:lang w:val="en-GB"/>
        </w:rPr>
      </w:pPr>
      <w:r w:rsidRPr="00D94C1A">
        <w:rPr>
          <w:rFonts w:ascii="Arial" w:hAnsi="Arial" w:cs="Arial"/>
          <w:lang w:val="en-GB"/>
        </w:rPr>
        <w:t>+1 914 263 9643 (mobile) or + 1 212 216 1236</w:t>
      </w:r>
    </w:p>
    <w:p w14:paraId="17B6646A" w14:textId="4BE26FF0" w:rsidR="00944D1C" w:rsidRPr="00D94C1A" w:rsidRDefault="00002EB6" w:rsidP="00944D1C">
      <w:pPr>
        <w:pStyle w:val="ad"/>
        <w:rPr>
          <w:rFonts w:ascii="Arial" w:hAnsi="Arial" w:cs="Arial"/>
          <w:lang w:val="en-GB"/>
        </w:rPr>
      </w:pPr>
      <w:hyperlink r:id="rId14" w:history="1">
        <w:r w:rsidR="00944D1C" w:rsidRPr="00D94C1A">
          <w:rPr>
            <w:rStyle w:val="a2"/>
            <w:rFonts w:ascii="Arial" w:hAnsi="Arial" w:cs="Arial"/>
            <w:lang w:val="en-GB"/>
          </w:rPr>
          <w:t>beckerj@hrw.org</w:t>
        </w:r>
      </w:hyperlink>
      <w:r w:rsidR="00944D1C" w:rsidRPr="00D94C1A">
        <w:rPr>
          <w:rFonts w:ascii="Arial" w:hAnsi="Arial" w:cs="Arial"/>
          <w:lang w:val="en-GB"/>
        </w:rPr>
        <w:t xml:space="preserve"> </w:t>
      </w:r>
    </w:p>
    <w:p w14:paraId="6FDE5D8F" w14:textId="401EBF0D" w:rsidR="00272531" w:rsidRPr="00D94C1A" w:rsidRDefault="00272531" w:rsidP="00944D1C">
      <w:pPr>
        <w:pStyle w:val="ad"/>
        <w:rPr>
          <w:rFonts w:ascii="Arial" w:hAnsi="Arial" w:cs="Arial"/>
          <w:lang w:val="en-GB"/>
        </w:rPr>
      </w:pPr>
      <w:r w:rsidRPr="00D94C1A">
        <w:rPr>
          <w:rFonts w:ascii="Arial" w:hAnsi="Arial" w:cs="Arial"/>
          <w:lang w:val="en-GB"/>
        </w:rPr>
        <w:t>Twitter: @</w:t>
      </w:r>
      <w:proofErr w:type="spellStart"/>
      <w:r w:rsidRPr="00D94C1A">
        <w:rPr>
          <w:rFonts w:ascii="Arial" w:hAnsi="Arial" w:cs="Arial"/>
          <w:lang w:val="en-GB"/>
        </w:rPr>
        <w:t>jobeckerhrw</w:t>
      </w:r>
      <w:proofErr w:type="spellEnd"/>
      <w:r w:rsidR="00944D1C" w:rsidRPr="00D94C1A">
        <w:rPr>
          <w:rFonts w:ascii="Arial" w:hAnsi="Arial" w:cs="Arial"/>
          <w:lang w:val="en-GB"/>
        </w:rPr>
        <w:t xml:space="preserve"> </w:t>
      </w:r>
    </w:p>
    <w:p w14:paraId="40B817C2" w14:textId="77777777" w:rsidR="00272531" w:rsidRPr="00D94C1A" w:rsidRDefault="00272531" w:rsidP="00944D1C">
      <w:pPr>
        <w:pStyle w:val="ad"/>
        <w:rPr>
          <w:rFonts w:ascii="Arial" w:hAnsi="Arial" w:cs="Arial"/>
          <w:lang w:val="en-GB"/>
        </w:rPr>
      </w:pPr>
    </w:p>
    <w:p w14:paraId="02FE794D" w14:textId="77777777" w:rsidR="00E37BA3" w:rsidRDefault="00272531" w:rsidP="00944D1C">
      <w:pPr>
        <w:pStyle w:val="ad"/>
        <w:rPr>
          <w:rFonts w:ascii="Arial" w:hAnsi="Arial" w:cs="Arial"/>
          <w:lang w:val="en-GB"/>
        </w:rPr>
      </w:pPr>
      <w:r w:rsidRPr="00D94C1A">
        <w:rPr>
          <w:rFonts w:ascii="Arial" w:hAnsi="Arial" w:cs="Arial"/>
          <w:b/>
          <w:bCs/>
          <w:lang w:val="en-GB"/>
        </w:rPr>
        <w:t>Benoit Van Keirsbilck</w:t>
      </w:r>
    </w:p>
    <w:p w14:paraId="0942184E" w14:textId="77777777" w:rsidR="00E37BA3" w:rsidRDefault="00272531" w:rsidP="00944D1C">
      <w:pPr>
        <w:pStyle w:val="ad"/>
        <w:rPr>
          <w:rFonts w:ascii="Arial" w:hAnsi="Arial" w:cs="Arial"/>
          <w:lang w:val="en-GB"/>
        </w:rPr>
      </w:pPr>
      <w:r w:rsidRPr="00D94C1A">
        <w:rPr>
          <w:rFonts w:ascii="Arial" w:hAnsi="Arial" w:cs="Arial"/>
          <w:lang w:val="en-GB"/>
        </w:rPr>
        <w:t xml:space="preserve">Defence for Children International (English, French, Dutch/Flemish) </w:t>
      </w:r>
    </w:p>
    <w:p w14:paraId="14D5248F" w14:textId="77801F6A" w:rsidR="00944D1C" w:rsidRPr="00D94C1A" w:rsidRDefault="00272531" w:rsidP="00944D1C">
      <w:pPr>
        <w:pStyle w:val="ad"/>
        <w:rPr>
          <w:rFonts w:ascii="Arial" w:hAnsi="Arial" w:cs="Arial"/>
          <w:lang w:val="en-GB"/>
        </w:rPr>
      </w:pPr>
      <w:r w:rsidRPr="00D94C1A">
        <w:rPr>
          <w:rFonts w:ascii="Arial" w:hAnsi="Arial" w:cs="Arial"/>
          <w:lang w:val="en-GB"/>
        </w:rPr>
        <w:t xml:space="preserve">+32497420777 (mobile or </w:t>
      </w:r>
      <w:proofErr w:type="spellStart"/>
      <w:r w:rsidRPr="00D94C1A">
        <w:rPr>
          <w:rFonts w:ascii="Arial" w:hAnsi="Arial" w:cs="Arial"/>
          <w:lang w:val="en-GB"/>
        </w:rPr>
        <w:t>whatsapp</w:t>
      </w:r>
      <w:proofErr w:type="spellEnd"/>
      <w:r w:rsidRPr="00D94C1A">
        <w:rPr>
          <w:rFonts w:ascii="Arial" w:hAnsi="Arial" w:cs="Arial"/>
          <w:lang w:val="en-GB"/>
        </w:rPr>
        <w:t>)</w:t>
      </w:r>
    </w:p>
    <w:p w14:paraId="5A48613C" w14:textId="06C1FD73" w:rsidR="0075277D" w:rsidRPr="00D94C1A" w:rsidRDefault="00002EB6" w:rsidP="00944D1C">
      <w:pPr>
        <w:pStyle w:val="ad"/>
        <w:rPr>
          <w:rFonts w:ascii="Arial" w:hAnsi="Arial" w:cs="Arial"/>
          <w:lang w:val="en-GB"/>
        </w:rPr>
      </w:pPr>
      <w:hyperlink r:id="rId15" w:history="1">
        <w:r w:rsidR="00944D1C" w:rsidRPr="00D94C1A">
          <w:rPr>
            <w:rStyle w:val="a2"/>
            <w:rFonts w:ascii="Arial" w:hAnsi="Arial" w:cs="Arial"/>
            <w:lang w:val="en-GB"/>
          </w:rPr>
          <w:t>bvankeirsbilck@defensedesenfants.be</w:t>
        </w:r>
      </w:hyperlink>
      <w:r w:rsidR="00944D1C" w:rsidRPr="00D94C1A">
        <w:rPr>
          <w:rFonts w:ascii="Arial" w:hAnsi="Arial" w:cs="Arial"/>
          <w:lang w:val="en-GB"/>
        </w:rPr>
        <w:t xml:space="preserve"> </w:t>
      </w:r>
    </w:p>
    <w:p w14:paraId="045737C5" w14:textId="63F6D60E" w:rsidR="002340D6" w:rsidRPr="00D94C1A" w:rsidRDefault="00A429E4" w:rsidP="002E022A">
      <w:pPr>
        <w:jc w:val="both"/>
        <w:rPr>
          <w:rFonts w:ascii="Arial" w:hAnsi="Arial" w:cs="Arial"/>
          <w:bCs/>
          <w:lang w:val="en-GB"/>
        </w:rPr>
      </w:pPr>
      <w:r w:rsidRPr="00D94C1A">
        <w:rPr>
          <w:rFonts w:ascii="Arial" w:hAnsi="Arial" w:cs="Arial"/>
          <w:bCs/>
          <w:lang w:val="en-GB"/>
        </w:rPr>
        <w:t>Twitter: @</w:t>
      </w:r>
      <w:proofErr w:type="spellStart"/>
      <w:r w:rsidRPr="00D94C1A">
        <w:rPr>
          <w:rFonts w:ascii="Arial" w:hAnsi="Arial" w:cs="Arial"/>
          <w:bCs/>
          <w:lang w:val="en-GB"/>
        </w:rPr>
        <w:t>BVanKeirsbilck</w:t>
      </w:r>
      <w:proofErr w:type="spellEnd"/>
    </w:p>
    <w:sectPr w:rsidR="002340D6" w:rsidRPr="00D94C1A" w:rsidSect="00F9230B">
      <w:headerReference w:type="default" r:id="rId16"/>
      <w:pgSz w:w="11906" w:h="16838"/>
      <w:pgMar w:top="2127" w:right="1440" w:bottom="1560" w:left="1440" w:header="568" w:footer="19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264F10" w14:textId="77777777" w:rsidR="00002EB6" w:rsidRDefault="00002EB6" w:rsidP="002E06E3">
      <w:pPr>
        <w:spacing w:after="0" w:line="240" w:lineRule="auto"/>
      </w:pPr>
      <w:r>
        <w:separator/>
      </w:r>
    </w:p>
  </w:endnote>
  <w:endnote w:type="continuationSeparator" w:id="0">
    <w:p w14:paraId="45871357" w14:textId="77777777" w:rsidR="00002EB6" w:rsidRDefault="00002EB6" w:rsidP="002E0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venir">
    <w:altName w:val="Calibri"/>
    <w:charset w:val="00"/>
    <w:family w:val="swiss"/>
    <w:pitch w:val="variable"/>
    <w:sig w:usb0="800000AF" w:usb1="5000204A" w:usb2="00000000" w:usb3="00000000" w:csb0="0000009B"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C8D5C" w14:textId="77777777" w:rsidR="00002EB6" w:rsidRDefault="00002EB6" w:rsidP="002E06E3">
      <w:pPr>
        <w:spacing w:after="0" w:line="240" w:lineRule="auto"/>
      </w:pPr>
      <w:r>
        <w:separator/>
      </w:r>
    </w:p>
  </w:footnote>
  <w:footnote w:type="continuationSeparator" w:id="0">
    <w:p w14:paraId="615CD364" w14:textId="77777777" w:rsidR="00002EB6" w:rsidRDefault="00002EB6" w:rsidP="002E06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CA5E1" w14:textId="531C155A" w:rsidR="00944D1C" w:rsidRDefault="00944D1C" w:rsidP="002E022A">
    <w:pPr>
      <w:pStyle w:val="a4"/>
      <w:jc w:val="center"/>
      <w:rPr>
        <w:lang w:val="en-GB"/>
      </w:rPr>
    </w:pPr>
    <w:r>
      <w:rPr>
        <w:noProof/>
        <w:lang w:val="sr-Latn-RS" w:eastAsia="sr-Latn-RS"/>
      </w:rPr>
      <w:drawing>
        <wp:anchor distT="0" distB="0" distL="114300" distR="114300" simplePos="0" relativeHeight="251660288" behindDoc="0" locked="0" layoutInCell="1" allowOverlap="1" wp14:anchorId="124B6120" wp14:editId="2D662590">
          <wp:simplePos x="0" y="0"/>
          <wp:positionH relativeFrom="column">
            <wp:posOffset>-266700</wp:posOffset>
          </wp:positionH>
          <wp:positionV relativeFrom="paragraph">
            <wp:posOffset>122555</wp:posOffset>
          </wp:positionV>
          <wp:extent cx="2586355" cy="620395"/>
          <wp:effectExtent l="0" t="0" r="4445" b="8255"/>
          <wp:wrapThrough wrapText="bothSides">
            <wp:wrapPolygon edited="0">
              <wp:start x="0" y="0"/>
              <wp:lineTo x="0" y="21224"/>
              <wp:lineTo x="21478" y="21224"/>
              <wp:lineTo x="21478" y="0"/>
              <wp:lineTo x="0" y="0"/>
            </wp:wrapPolygon>
          </wp:wrapThrough>
          <wp:docPr id="19" name="image2.jpg" descr="C:\Users\imeenen\AppData\Local\Microsoft\Windows\INetCache\Content.Word\Campaign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g" descr="C:\Users\imeenen\AppData\Local\Microsoft\Windows\INetCache\Content.Word\Campaign_Logo_new.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86355" cy="620395"/>
                  </a:xfrm>
                  <a:prstGeom prst="rect">
                    <a:avLst/>
                  </a:prstGeom>
                </pic:spPr>
              </pic:pic>
            </a:graphicData>
          </a:graphic>
        </wp:anchor>
      </w:drawing>
    </w:r>
    <w:r>
      <w:rPr>
        <w:noProof/>
        <w:lang w:val="sr-Latn-RS" w:eastAsia="sr-Latn-RS"/>
      </w:rPr>
      <w:drawing>
        <wp:anchor distT="0" distB="0" distL="114300" distR="114300" simplePos="0" relativeHeight="251662336" behindDoc="0" locked="0" layoutInCell="1" allowOverlap="1" wp14:anchorId="7C031A94" wp14:editId="51AE7909">
          <wp:simplePos x="0" y="0"/>
          <wp:positionH relativeFrom="margin">
            <wp:posOffset>2399665</wp:posOffset>
          </wp:positionH>
          <wp:positionV relativeFrom="paragraph">
            <wp:posOffset>227330</wp:posOffset>
          </wp:positionV>
          <wp:extent cx="822960" cy="751205"/>
          <wp:effectExtent l="0" t="0" r="0" b="0"/>
          <wp:wrapThrough wrapText="bothSides">
            <wp:wrapPolygon edited="0">
              <wp:start x="0" y="0"/>
              <wp:lineTo x="0" y="20815"/>
              <wp:lineTo x="21000" y="20815"/>
              <wp:lineTo x="21000" y="0"/>
              <wp:lineTo x="0" y="0"/>
            </wp:wrapPolygon>
          </wp:wrapThrough>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CI40_FINAL.jpg"/>
                  <pic:cNvPicPr/>
                </pic:nvPicPr>
                <pic:blipFill rotWithShape="1">
                  <a:blip r:embed="rId2">
                    <a:extLst>
                      <a:ext uri="{28A0092B-C50C-407E-A947-70E740481C1C}">
                        <a14:useLocalDpi xmlns:a14="http://schemas.microsoft.com/office/drawing/2010/main" val="0"/>
                      </a:ext>
                    </a:extLst>
                  </a:blip>
                  <a:srcRect t="23024"/>
                  <a:stretch/>
                </pic:blipFill>
                <pic:spPr bwMode="auto">
                  <a:xfrm>
                    <a:off x="0" y="0"/>
                    <a:ext cx="822960" cy="75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val="sr-Latn-RS" w:eastAsia="sr-Latn-RS"/>
      </w:rPr>
      <w:drawing>
        <wp:anchor distT="0" distB="0" distL="114300" distR="114300" simplePos="0" relativeHeight="251664384" behindDoc="0" locked="0" layoutInCell="1" allowOverlap="1" wp14:anchorId="537E4DFF" wp14:editId="74CC0525">
          <wp:simplePos x="0" y="0"/>
          <wp:positionH relativeFrom="column">
            <wp:posOffset>3390900</wp:posOffset>
          </wp:positionH>
          <wp:positionV relativeFrom="paragraph">
            <wp:posOffset>163195</wp:posOffset>
          </wp:positionV>
          <wp:extent cx="2795270" cy="793750"/>
          <wp:effectExtent l="0" t="0" r="5080" b="6350"/>
          <wp:wrapThrough wrapText="bothSides">
            <wp:wrapPolygon edited="0">
              <wp:start x="0" y="0"/>
              <wp:lineTo x="0" y="21254"/>
              <wp:lineTo x="21492" y="21254"/>
              <wp:lineTo x="21492"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_DCI_Logo-International_3L_EN_cmyk.jpg"/>
                  <pic:cNvPicPr/>
                </pic:nvPicPr>
                <pic:blipFill>
                  <a:blip r:embed="rId3">
                    <a:extLst>
                      <a:ext uri="{28A0092B-C50C-407E-A947-70E740481C1C}">
                        <a14:useLocalDpi xmlns:a14="http://schemas.microsoft.com/office/drawing/2010/main" val="0"/>
                      </a:ext>
                    </a:extLst>
                  </a:blip>
                  <a:stretch>
                    <a:fillRect/>
                  </a:stretch>
                </pic:blipFill>
                <pic:spPr>
                  <a:xfrm>
                    <a:off x="0" y="0"/>
                    <a:ext cx="2795270" cy="793750"/>
                  </a:xfrm>
                  <a:prstGeom prst="rect">
                    <a:avLst/>
                  </a:prstGeom>
                </pic:spPr>
              </pic:pic>
            </a:graphicData>
          </a:graphic>
          <wp14:sizeRelH relativeFrom="margin">
            <wp14:pctWidth>0</wp14:pctWidth>
          </wp14:sizeRelH>
          <wp14:sizeRelV relativeFrom="margin">
            <wp14:pctHeight>0</wp14:pctHeight>
          </wp14:sizeRelV>
        </wp:anchor>
      </w:drawing>
    </w:r>
  </w:p>
  <w:p w14:paraId="1CCD97E4" w14:textId="78C59694" w:rsidR="00944D1C" w:rsidRDefault="00944D1C" w:rsidP="002E022A">
    <w:pPr>
      <w:pStyle w:val="a4"/>
      <w:jc w:val="center"/>
      <w:rPr>
        <w:lang w:val="en-GB"/>
      </w:rPr>
    </w:pPr>
  </w:p>
  <w:p w14:paraId="005B471B" w14:textId="094C19A6" w:rsidR="00944D1C" w:rsidRDefault="00944D1C" w:rsidP="002E022A">
    <w:pPr>
      <w:pStyle w:val="a4"/>
      <w:jc w:val="center"/>
      <w:rPr>
        <w:lang w:val="en-GB"/>
      </w:rPr>
    </w:pPr>
  </w:p>
  <w:p w14:paraId="4D26C2CB" w14:textId="72655DC4" w:rsidR="008F18A6" w:rsidRPr="00F94A5A" w:rsidRDefault="008F18A6" w:rsidP="002E022A">
    <w:pPr>
      <w:pStyle w:val="a4"/>
      <w:jc w:val="cent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8E5843"/>
    <w:multiLevelType w:val="hybridMultilevel"/>
    <w:tmpl w:val="9D80E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DF4D21"/>
    <w:multiLevelType w:val="hybridMultilevel"/>
    <w:tmpl w:val="98C2C6B6"/>
    <w:lvl w:ilvl="0" w:tplc="FE9EB476">
      <w:numFmt w:val="bullet"/>
      <w:lvlText w:val="•"/>
      <w:lvlJc w:val="left"/>
      <w:pPr>
        <w:ind w:left="355" w:hanging="360"/>
      </w:pPr>
      <w:rPr>
        <w:rFonts w:ascii="Arial" w:eastAsiaTheme="minorHAnsi" w:hAnsi="Arial" w:cs="Arial" w:hint="default"/>
      </w:rPr>
    </w:lvl>
    <w:lvl w:ilvl="1" w:tplc="100C0003" w:tentative="1">
      <w:start w:val="1"/>
      <w:numFmt w:val="bullet"/>
      <w:lvlText w:val="o"/>
      <w:lvlJc w:val="left"/>
      <w:pPr>
        <w:ind w:left="1075" w:hanging="360"/>
      </w:pPr>
      <w:rPr>
        <w:rFonts w:ascii="Courier New" w:hAnsi="Courier New" w:cs="Courier New" w:hint="default"/>
      </w:rPr>
    </w:lvl>
    <w:lvl w:ilvl="2" w:tplc="100C0005" w:tentative="1">
      <w:start w:val="1"/>
      <w:numFmt w:val="bullet"/>
      <w:lvlText w:val=""/>
      <w:lvlJc w:val="left"/>
      <w:pPr>
        <w:ind w:left="1795" w:hanging="360"/>
      </w:pPr>
      <w:rPr>
        <w:rFonts w:ascii="Wingdings" w:hAnsi="Wingdings" w:hint="default"/>
      </w:rPr>
    </w:lvl>
    <w:lvl w:ilvl="3" w:tplc="100C0001" w:tentative="1">
      <w:start w:val="1"/>
      <w:numFmt w:val="bullet"/>
      <w:lvlText w:val=""/>
      <w:lvlJc w:val="left"/>
      <w:pPr>
        <w:ind w:left="2515" w:hanging="360"/>
      </w:pPr>
      <w:rPr>
        <w:rFonts w:ascii="Symbol" w:hAnsi="Symbol" w:hint="default"/>
      </w:rPr>
    </w:lvl>
    <w:lvl w:ilvl="4" w:tplc="100C0003" w:tentative="1">
      <w:start w:val="1"/>
      <w:numFmt w:val="bullet"/>
      <w:lvlText w:val="o"/>
      <w:lvlJc w:val="left"/>
      <w:pPr>
        <w:ind w:left="3235" w:hanging="360"/>
      </w:pPr>
      <w:rPr>
        <w:rFonts w:ascii="Courier New" w:hAnsi="Courier New" w:cs="Courier New" w:hint="default"/>
      </w:rPr>
    </w:lvl>
    <w:lvl w:ilvl="5" w:tplc="100C0005" w:tentative="1">
      <w:start w:val="1"/>
      <w:numFmt w:val="bullet"/>
      <w:lvlText w:val=""/>
      <w:lvlJc w:val="left"/>
      <w:pPr>
        <w:ind w:left="3955" w:hanging="360"/>
      </w:pPr>
      <w:rPr>
        <w:rFonts w:ascii="Wingdings" w:hAnsi="Wingdings" w:hint="default"/>
      </w:rPr>
    </w:lvl>
    <w:lvl w:ilvl="6" w:tplc="100C0001" w:tentative="1">
      <w:start w:val="1"/>
      <w:numFmt w:val="bullet"/>
      <w:lvlText w:val=""/>
      <w:lvlJc w:val="left"/>
      <w:pPr>
        <w:ind w:left="4675" w:hanging="360"/>
      </w:pPr>
      <w:rPr>
        <w:rFonts w:ascii="Symbol" w:hAnsi="Symbol" w:hint="default"/>
      </w:rPr>
    </w:lvl>
    <w:lvl w:ilvl="7" w:tplc="100C0003" w:tentative="1">
      <w:start w:val="1"/>
      <w:numFmt w:val="bullet"/>
      <w:lvlText w:val="o"/>
      <w:lvlJc w:val="left"/>
      <w:pPr>
        <w:ind w:left="5395" w:hanging="360"/>
      </w:pPr>
      <w:rPr>
        <w:rFonts w:ascii="Courier New" w:hAnsi="Courier New" w:cs="Courier New" w:hint="default"/>
      </w:rPr>
    </w:lvl>
    <w:lvl w:ilvl="8" w:tplc="100C0005" w:tentative="1">
      <w:start w:val="1"/>
      <w:numFmt w:val="bullet"/>
      <w:lvlText w:val=""/>
      <w:lvlJc w:val="left"/>
      <w:pPr>
        <w:ind w:left="6115" w:hanging="360"/>
      </w:pPr>
      <w:rPr>
        <w:rFonts w:ascii="Wingdings" w:hAnsi="Wingdings" w:hint="default"/>
      </w:rPr>
    </w:lvl>
  </w:abstractNum>
  <w:abstractNum w:abstractNumId="2" w15:restartNumberingAfterBreak="0">
    <w:nsid w:val="44A81505"/>
    <w:multiLevelType w:val="hybridMultilevel"/>
    <w:tmpl w:val="4B161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3AE6943"/>
    <w:multiLevelType w:val="hybridMultilevel"/>
    <w:tmpl w:val="D3DEAD26"/>
    <w:lvl w:ilvl="0" w:tplc="100C0001">
      <w:start w:val="1"/>
      <w:numFmt w:val="bullet"/>
      <w:lvlText w:val=""/>
      <w:lvlJc w:val="left"/>
      <w:pPr>
        <w:ind w:left="715" w:hanging="360"/>
      </w:pPr>
      <w:rPr>
        <w:rFonts w:ascii="Symbol" w:hAnsi="Symbol" w:hint="default"/>
      </w:rPr>
    </w:lvl>
    <w:lvl w:ilvl="1" w:tplc="100C0003" w:tentative="1">
      <w:start w:val="1"/>
      <w:numFmt w:val="bullet"/>
      <w:lvlText w:val="o"/>
      <w:lvlJc w:val="left"/>
      <w:pPr>
        <w:ind w:left="1435" w:hanging="360"/>
      </w:pPr>
      <w:rPr>
        <w:rFonts w:ascii="Courier New" w:hAnsi="Courier New" w:cs="Courier New" w:hint="default"/>
      </w:rPr>
    </w:lvl>
    <w:lvl w:ilvl="2" w:tplc="100C0005" w:tentative="1">
      <w:start w:val="1"/>
      <w:numFmt w:val="bullet"/>
      <w:lvlText w:val=""/>
      <w:lvlJc w:val="left"/>
      <w:pPr>
        <w:ind w:left="2155" w:hanging="360"/>
      </w:pPr>
      <w:rPr>
        <w:rFonts w:ascii="Wingdings" w:hAnsi="Wingdings" w:hint="default"/>
      </w:rPr>
    </w:lvl>
    <w:lvl w:ilvl="3" w:tplc="100C0001" w:tentative="1">
      <w:start w:val="1"/>
      <w:numFmt w:val="bullet"/>
      <w:lvlText w:val=""/>
      <w:lvlJc w:val="left"/>
      <w:pPr>
        <w:ind w:left="2875" w:hanging="360"/>
      </w:pPr>
      <w:rPr>
        <w:rFonts w:ascii="Symbol" w:hAnsi="Symbol" w:hint="default"/>
      </w:rPr>
    </w:lvl>
    <w:lvl w:ilvl="4" w:tplc="100C0003" w:tentative="1">
      <w:start w:val="1"/>
      <w:numFmt w:val="bullet"/>
      <w:lvlText w:val="o"/>
      <w:lvlJc w:val="left"/>
      <w:pPr>
        <w:ind w:left="3595" w:hanging="360"/>
      </w:pPr>
      <w:rPr>
        <w:rFonts w:ascii="Courier New" w:hAnsi="Courier New" w:cs="Courier New" w:hint="default"/>
      </w:rPr>
    </w:lvl>
    <w:lvl w:ilvl="5" w:tplc="100C0005" w:tentative="1">
      <w:start w:val="1"/>
      <w:numFmt w:val="bullet"/>
      <w:lvlText w:val=""/>
      <w:lvlJc w:val="left"/>
      <w:pPr>
        <w:ind w:left="4315" w:hanging="360"/>
      </w:pPr>
      <w:rPr>
        <w:rFonts w:ascii="Wingdings" w:hAnsi="Wingdings" w:hint="default"/>
      </w:rPr>
    </w:lvl>
    <w:lvl w:ilvl="6" w:tplc="100C0001" w:tentative="1">
      <w:start w:val="1"/>
      <w:numFmt w:val="bullet"/>
      <w:lvlText w:val=""/>
      <w:lvlJc w:val="left"/>
      <w:pPr>
        <w:ind w:left="5035" w:hanging="360"/>
      </w:pPr>
      <w:rPr>
        <w:rFonts w:ascii="Symbol" w:hAnsi="Symbol" w:hint="default"/>
      </w:rPr>
    </w:lvl>
    <w:lvl w:ilvl="7" w:tplc="100C0003" w:tentative="1">
      <w:start w:val="1"/>
      <w:numFmt w:val="bullet"/>
      <w:lvlText w:val="o"/>
      <w:lvlJc w:val="left"/>
      <w:pPr>
        <w:ind w:left="5755" w:hanging="360"/>
      </w:pPr>
      <w:rPr>
        <w:rFonts w:ascii="Courier New" w:hAnsi="Courier New" w:cs="Courier New" w:hint="default"/>
      </w:rPr>
    </w:lvl>
    <w:lvl w:ilvl="8" w:tplc="100C0005" w:tentative="1">
      <w:start w:val="1"/>
      <w:numFmt w:val="bullet"/>
      <w:lvlText w:val=""/>
      <w:lvlJc w:val="left"/>
      <w:pPr>
        <w:ind w:left="6475"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C9E"/>
    <w:rsid w:val="00002EB6"/>
    <w:rsid w:val="0001502D"/>
    <w:rsid w:val="000434BC"/>
    <w:rsid w:val="000761CF"/>
    <w:rsid w:val="00087042"/>
    <w:rsid w:val="000A7237"/>
    <w:rsid w:val="000D2114"/>
    <w:rsid w:val="001252CF"/>
    <w:rsid w:val="001256E9"/>
    <w:rsid w:val="001B2A24"/>
    <w:rsid w:val="001B7757"/>
    <w:rsid w:val="001C3FCC"/>
    <w:rsid w:val="001D47C4"/>
    <w:rsid w:val="001D7855"/>
    <w:rsid w:val="002073C5"/>
    <w:rsid w:val="002340D6"/>
    <w:rsid w:val="00247289"/>
    <w:rsid w:val="002719F0"/>
    <w:rsid w:val="00272531"/>
    <w:rsid w:val="00277696"/>
    <w:rsid w:val="0029284B"/>
    <w:rsid w:val="00292A94"/>
    <w:rsid w:val="002B07EB"/>
    <w:rsid w:val="002E022A"/>
    <w:rsid w:val="002E06E3"/>
    <w:rsid w:val="002F3000"/>
    <w:rsid w:val="00340523"/>
    <w:rsid w:val="003B0F98"/>
    <w:rsid w:val="00443757"/>
    <w:rsid w:val="0045003C"/>
    <w:rsid w:val="00455DD5"/>
    <w:rsid w:val="00465ACA"/>
    <w:rsid w:val="00490337"/>
    <w:rsid w:val="004C0F00"/>
    <w:rsid w:val="004C31AF"/>
    <w:rsid w:val="004E2AE0"/>
    <w:rsid w:val="005334FE"/>
    <w:rsid w:val="00576304"/>
    <w:rsid w:val="00583DCF"/>
    <w:rsid w:val="00597486"/>
    <w:rsid w:val="005F11EB"/>
    <w:rsid w:val="00693861"/>
    <w:rsid w:val="0073381C"/>
    <w:rsid w:val="0075277D"/>
    <w:rsid w:val="007967AA"/>
    <w:rsid w:val="007A695D"/>
    <w:rsid w:val="007D4F48"/>
    <w:rsid w:val="007D751F"/>
    <w:rsid w:val="007F69BA"/>
    <w:rsid w:val="008511CC"/>
    <w:rsid w:val="00874F5A"/>
    <w:rsid w:val="00892667"/>
    <w:rsid w:val="008A6C1E"/>
    <w:rsid w:val="008B2D16"/>
    <w:rsid w:val="008C3E96"/>
    <w:rsid w:val="008F18A6"/>
    <w:rsid w:val="008F19BC"/>
    <w:rsid w:val="00942DDF"/>
    <w:rsid w:val="00944D1C"/>
    <w:rsid w:val="009B59B7"/>
    <w:rsid w:val="009E247A"/>
    <w:rsid w:val="009E6D30"/>
    <w:rsid w:val="00A429E4"/>
    <w:rsid w:val="00B149F4"/>
    <w:rsid w:val="00B62015"/>
    <w:rsid w:val="00B65C7C"/>
    <w:rsid w:val="00BC3B78"/>
    <w:rsid w:val="00BE776F"/>
    <w:rsid w:val="00BF2FD4"/>
    <w:rsid w:val="00C272BA"/>
    <w:rsid w:val="00C35815"/>
    <w:rsid w:val="00C41B46"/>
    <w:rsid w:val="00C52DCA"/>
    <w:rsid w:val="00C568EE"/>
    <w:rsid w:val="00C6190C"/>
    <w:rsid w:val="00C92C9E"/>
    <w:rsid w:val="00CC6CA4"/>
    <w:rsid w:val="00D4540C"/>
    <w:rsid w:val="00D45C97"/>
    <w:rsid w:val="00D94C1A"/>
    <w:rsid w:val="00DB6394"/>
    <w:rsid w:val="00DF3168"/>
    <w:rsid w:val="00E23DEA"/>
    <w:rsid w:val="00E26FF4"/>
    <w:rsid w:val="00E33D18"/>
    <w:rsid w:val="00E37BA3"/>
    <w:rsid w:val="00E6471A"/>
    <w:rsid w:val="00E710EE"/>
    <w:rsid w:val="00E765AB"/>
    <w:rsid w:val="00E875ED"/>
    <w:rsid w:val="00F01225"/>
    <w:rsid w:val="00F05133"/>
    <w:rsid w:val="00F34D35"/>
    <w:rsid w:val="00F50780"/>
    <w:rsid w:val="00F9230B"/>
    <w:rsid w:val="00F94A5A"/>
    <w:rsid w:val="00FD46EA"/>
  </w:rsids>
  <m:mathPr>
    <m:mathFont m:val="Cambria Math"/>
    <m:brkBin m:val="before"/>
    <m:brkBinSub m:val="--"/>
    <m:smallFrac m:val="0"/>
    <m:dispDef/>
    <m:lMargin m:val="0"/>
    <m:rMargin m:val="0"/>
    <m:defJc m:val="centerGroup"/>
    <m:wrapIndent m:val="1440"/>
    <m:intLim m:val="subSup"/>
    <m:naryLim m:val="undOvr"/>
  </m:mathPr>
  <w:themeFontLang w:val="en-GB" w:eastAsia="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C2C93"/>
  <w15:docId w15:val="{01BBC0C4-8EDA-4776-9298-6FDE51DDE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a">
    <w:name w:val="Default Paragraph Font"/>
    <w:uiPriority w:val="1"/>
    <w:semiHidden/>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paragraph" w:styleId="NormalWeb">
    <w:name w:val="Normal (Web)"/>
    <w:basedOn w:val="Normal"/>
    <w:uiPriority w:val="99"/>
    <w:unhideWhenUsed/>
    <w:rsid w:val="00C92C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2">
    <w:name w:val="Hyperlink"/>
    <w:basedOn w:val="a"/>
    <w:uiPriority w:val="99"/>
    <w:unhideWhenUsed/>
    <w:rsid w:val="00C92C9E"/>
    <w:rPr>
      <w:color w:val="0000FF"/>
      <w:u w:val="single"/>
    </w:rPr>
  </w:style>
  <w:style w:type="paragraph" w:styleId="a3">
    <w:name w:val="List Paragraph"/>
    <w:basedOn w:val="Normal"/>
    <w:uiPriority w:val="34"/>
    <w:qFormat/>
    <w:rsid w:val="008C3E96"/>
    <w:pPr>
      <w:ind w:left="720"/>
      <w:contextualSpacing/>
    </w:pPr>
  </w:style>
  <w:style w:type="paragraph" w:styleId="a4">
    <w:name w:val="header"/>
    <w:basedOn w:val="Normal"/>
    <w:link w:val="Char"/>
    <w:uiPriority w:val="99"/>
    <w:unhideWhenUsed/>
    <w:rsid w:val="002E06E3"/>
    <w:pPr>
      <w:tabs>
        <w:tab w:val="center" w:pos="4513"/>
        <w:tab w:val="right" w:pos="9026"/>
      </w:tabs>
      <w:spacing w:after="0" w:line="240" w:lineRule="auto"/>
    </w:pPr>
  </w:style>
  <w:style w:type="character" w:customStyle="1" w:styleId="Char">
    <w:name w:val="Заглавље странице Char"/>
    <w:basedOn w:val="a"/>
    <w:link w:val="a4"/>
    <w:uiPriority w:val="99"/>
    <w:rsid w:val="002E06E3"/>
  </w:style>
  <w:style w:type="paragraph" w:styleId="a5">
    <w:name w:val="footer"/>
    <w:basedOn w:val="Normal"/>
    <w:link w:val="Char0"/>
    <w:uiPriority w:val="99"/>
    <w:unhideWhenUsed/>
    <w:rsid w:val="002E06E3"/>
    <w:pPr>
      <w:tabs>
        <w:tab w:val="center" w:pos="4513"/>
        <w:tab w:val="right" w:pos="9026"/>
      </w:tabs>
      <w:spacing w:after="0" w:line="240" w:lineRule="auto"/>
    </w:pPr>
  </w:style>
  <w:style w:type="character" w:customStyle="1" w:styleId="Char0">
    <w:name w:val="Подножје странице Char"/>
    <w:basedOn w:val="a"/>
    <w:link w:val="a5"/>
    <w:uiPriority w:val="99"/>
    <w:rsid w:val="002E06E3"/>
  </w:style>
  <w:style w:type="character" w:customStyle="1" w:styleId="UnresolvedMention1">
    <w:name w:val="Unresolved Mention1"/>
    <w:basedOn w:val="a"/>
    <w:uiPriority w:val="99"/>
    <w:semiHidden/>
    <w:unhideWhenUsed/>
    <w:rsid w:val="002E06E3"/>
    <w:rPr>
      <w:color w:val="605E5C"/>
      <w:shd w:val="clear" w:color="auto" w:fill="E1DFDD"/>
    </w:rPr>
  </w:style>
  <w:style w:type="table" w:styleId="a6">
    <w:name w:val="Table Grid"/>
    <w:basedOn w:val="a0"/>
    <w:uiPriority w:val="59"/>
    <w:unhideWhenUsed/>
    <w:rsid w:val="002E06E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
    <w:uiPriority w:val="99"/>
    <w:semiHidden/>
    <w:unhideWhenUsed/>
    <w:rsid w:val="004C31AF"/>
    <w:rPr>
      <w:sz w:val="16"/>
      <w:szCs w:val="16"/>
    </w:rPr>
  </w:style>
  <w:style w:type="paragraph" w:styleId="a8">
    <w:name w:val="annotation text"/>
    <w:basedOn w:val="Normal"/>
    <w:link w:val="Char1"/>
    <w:uiPriority w:val="99"/>
    <w:semiHidden/>
    <w:unhideWhenUsed/>
    <w:rsid w:val="004C31AF"/>
    <w:pPr>
      <w:spacing w:line="240" w:lineRule="auto"/>
    </w:pPr>
    <w:rPr>
      <w:sz w:val="20"/>
      <w:szCs w:val="20"/>
    </w:rPr>
  </w:style>
  <w:style w:type="character" w:customStyle="1" w:styleId="Char1">
    <w:name w:val="Текст коментара Char"/>
    <w:basedOn w:val="a"/>
    <w:link w:val="a8"/>
    <w:uiPriority w:val="99"/>
    <w:semiHidden/>
    <w:rsid w:val="004C31AF"/>
    <w:rPr>
      <w:sz w:val="20"/>
      <w:szCs w:val="20"/>
    </w:rPr>
  </w:style>
  <w:style w:type="paragraph" w:styleId="a9">
    <w:name w:val="annotation subject"/>
    <w:basedOn w:val="a8"/>
    <w:next w:val="a8"/>
    <w:link w:val="Char2"/>
    <w:uiPriority w:val="99"/>
    <w:semiHidden/>
    <w:unhideWhenUsed/>
    <w:rsid w:val="004C31AF"/>
    <w:rPr>
      <w:b/>
      <w:bCs/>
    </w:rPr>
  </w:style>
  <w:style w:type="character" w:customStyle="1" w:styleId="Char2">
    <w:name w:val="Тема коментара Char"/>
    <w:basedOn w:val="Char1"/>
    <w:link w:val="a9"/>
    <w:uiPriority w:val="99"/>
    <w:semiHidden/>
    <w:rsid w:val="004C31AF"/>
    <w:rPr>
      <w:b/>
      <w:bCs/>
      <w:sz w:val="20"/>
      <w:szCs w:val="20"/>
    </w:rPr>
  </w:style>
  <w:style w:type="paragraph" w:styleId="aa">
    <w:name w:val="Balloon Text"/>
    <w:basedOn w:val="Normal"/>
    <w:link w:val="Char3"/>
    <w:uiPriority w:val="99"/>
    <w:semiHidden/>
    <w:unhideWhenUsed/>
    <w:rsid w:val="004C31AF"/>
    <w:pPr>
      <w:spacing w:after="0" w:line="240" w:lineRule="auto"/>
    </w:pPr>
    <w:rPr>
      <w:rFonts w:ascii="Segoe UI" w:hAnsi="Segoe UI" w:cs="Segoe UI"/>
      <w:sz w:val="18"/>
      <w:szCs w:val="18"/>
    </w:rPr>
  </w:style>
  <w:style w:type="character" w:customStyle="1" w:styleId="Char3">
    <w:name w:val="Текст у балончићу Char"/>
    <w:basedOn w:val="a"/>
    <w:link w:val="aa"/>
    <w:uiPriority w:val="99"/>
    <w:semiHidden/>
    <w:rsid w:val="004C31AF"/>
    <w:rPr>
      <w:rFonts w:ascii="Segoe UI" w:hAnsi="Segoe UI" w:cs="Segoe UI"/>
      <w:sz w:val="18"/>
      <w:szCs w:val="18"/>
    </w:rPr>
  </w:style>
  <w:style w:type="character" w:styleId="ab">
    <w:name w:val="FollowedHyperlink"/>
    <w:basedOn w:val="a"/>
    <w:uiPriority w:val="99"/>
    <w:semiHidden/>
    <w:unhideWhenUsed/>
    <w:rsid w:val="000761CF"/>
    <w:rPr>
      <w:color w:val="954F72" w:themeColor="followedHyperlink"/>
      <w:u w:val="single"/>
    </w:rPr>
  </w:style>
  <w:style w:type="character" w:styleId="ac">
    <w:name w:val="Emphasis"/>
    <w:basedOn w:val="a"/>
    <w:uiPriority w:val="20"/>
    <w:qFormat/>
    <w:rsid w:val="002340D6"/>
    <w:rPr>
      <w:i/>
      <w:iCs/>
    </w:rPr>
  </w:style>
  <w:style w:type="character" w:customStyle="1" w:styleId="UnresolvedMention">
    <w:name w:val="Unresolved Mention"/>
    <w:basedOn w:val="a"/>
    <w:uiPriority w:val="99"/>
    <w:semiHidden/>
    <w:unhideWhenUsed/>
    <w:rsid w:val="002E022A"/>
    <w:rPr>
      <w:color w:val="605E5C"/>
      <w:shd w:val="clear" w:color="auto" w:fill="E1DFDD"/>
    </w:rPr>
  </w:style>
  <w:style w:type="paragraph" w:styleId="ad">
    <w:name w:val="No Spacing"/>
    <w:uiPriority w:val="1"/>
    <w:qFormat/>
    <w:rsid w:val="00944D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444889">
      <w:bodyDiv w:val="1"/>
      <w:marLeft w:val="0"/>
      <w:marRight w:val="0"/>
      <w:marTop w:val="0"/>
      <w:marBottom w:val="0"/>
      <w:divBdr>
        <w:top w:val="none" w:sz="0" w:space="0" w:color="auto"/>
        <w:left w:val="none" w:sz="0" w:space="0" w:color="auto"/>
        <w:bottom w:val="none" w:sz="0" w:space="0" w:color="auto"/>
        <w:right w:val="none" w:sz="0" w:space="0" w:color="auto"/>
      </w:divBdr>
    </w:div>
    <w:div w:id="691876488">
      <w:bodyDiv w:val="1"/>
      <w:marLeft w:val="0"/>
      <w:marRight w:val="0"/>
      <w:marTop w:val="0"/>
      <w:marBottom w:val="0"/>
      <w:divBdr>
        <w:top w:val="none" w:sz="0" w:space="0" w:color="auto"/>
        <w:left w:val="none" w:sz="0" w:space="0" w:color="auto"/>
        <w:bottom w:val="none" w:sz="0" w:space="0" w:color="auto"/>
        <w:right w:val="none" w:sz="0" w:space="0" w:color="auto"/>
      </w:divBdr>
    </w:div>
    <w:div w:id="1131243063">
      <w:bodyDiv w:val="1"/>
      <w:marLeft w:val="0"/>
      <w:marRight w:val="0"/>
      <w:marTop w:val="0"/>
      <w:marBottom w:val="0"/>
      <w:divBdr>
        <w:top w:val="none" w:sz="0" w:space="0" w:color="auto"/>
        <w:left w:val="none" w:sz="0" w:space="0" w:color="auto"/>
        <w:bottom w:val="none" w:sz="0" w:space="0" w:color="auto"/>
        <w:right w:val="none" w:sz="0" w:space="0" w:color="auto"/>
      </w:divBdr>
    </w:div>
    <w:div w:id="192278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ildrendeprivedofliberty.info/about/the-ngo-panel-for-the-global-study-on-children-deprived-of-liberty/members-of-the-ngo-panel/" TargetMode="External"/><Relationship Id="rId13" Type="http://schemas.openxmlformats.org/officeDocument/2006/relationships/hyperlink" Target="mailto:alex.kamarotos@defenceforchildren.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ebtv.un.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docs.org/en/A/74/136" TargetMode="External"/><Relationship Id="rId5" Type="http://schemas.openxmlformats.org/officeDocument/2006/relationships/footnotes" Target="footnotes.xml"/><Relationship Id="rId15" Type="http://schemas.openxmlformats.org/officeDocument/2006/relationships/hyperlink" Target="mailto:bvankeirsbilck@defensedesenfants.be" TargetMode="External"/><Relationship Id="rId10" Type="http://schemas.openxmlformats.org/officeDocument/2006/relationships/hyperlink" Target="https://childrendeprivedofliberty.info/about/the-ngo-panel-for-the-global-study-on-children-deprived-of-liberty/members-of-the-ngo-panel/"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beckerj@hrw.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1064</Words>
  <Characters>6066</Characters>
  <Application>Microsoft Office Word</Application>
  <DocSecurity>0</DocSecurity>
  <Lines>50</Lines>
  <Paragraphs>14</Paragraphs>
  <ScaleCrop>false</ScaleCrop>
  <HeadingPairs>
    <vt:vector size="8" baseType="variant">
      <vt:variant>
        <vt:lpstr>Наслов</vt:lpstr>
      </vt:variant>
      <vt:variant>
        <vt:i4>1</vt:i4>
      </vt:variant>
      <vt:variant>
        <vt:lpstr>Titre</vt:lpstr>
      </vt:variant>
      <vt:variant>
        <vt:i4>1</vt:i4>
      </vt:variant>
      <vt:variant>
        <vt:lpstr>Title</vt:lpstr>
      </vt:variant>
      <vt:variant>
        <vt:i4>1</vt:i4>
      </vt:variant>
      <vt:variant>
        <vt:lpstr>Título</vt:lpstr>
      </vt:variant>
      <vt:variant>
        <vt:i4>1</vt:i4>
      </vt:variant>
    </vt:vector>
  </HeadingPairs>
  <TitlesOfParts>
    <vt:vector size="4" baseType="lpstr">
      <vt:lpstr/>
      <vt:lpstr/>
      <vt:lpstr/>
      <vt:lpstr/>
    </vt:vector>
  </TitlesOfParts>
  <Company/>
  <LinksUpToDate>false</LinksUpToDate>
  <CharactersWithSpaces>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Trujillo</dc:creator>
  <cp:keywords/>
  <dc:description/>
  <cp:lastModifiedBy>Valentina</cp:lastModifiedBy>
  <cp:revision>2</cp:revision>
  <cp:lastPrinted>2019-09-18T15:51:00Z</cp:lastPrinted>
  <dcterms:created xsi:type="dcterms:W3CDTF">2019-10-08T07:46:00Z</dcterms:created>
  <dcterms:modified xsi:type="dcterms:W3CDTF">2019-10-08T07:46:00Z</dcterms:modified>
</cp:coreProperties>
</file>